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14601" w:type="dxa"/>
        <w:tblInd w:w="-714" w:type="dxa"/>
        <w:tblLook w:val="04A0" w:firstRow="1" w:lastRow="0" w:firstColumn="1" w:lastColumn="0" w:noHBand="0" w:noVBand="1"/>
      </w:tblPr>
      <w:tblGrid>
        <w:gridCol w:w="6238"/>
        <w:gridCol w:w="4677"/>
        <w:gridCol w:w="3686"/>
      </w:tblGrid>
      <w:tr w:rsidR="00C53309" w:rsidRPr="00C75CFB" w14:paraId="3BCA6AB8" w14:textId="6237D355" w:rsidTr="00D356A1">
        <w:tc>
          <w:tcPr>
            <w:tcW w:w="6238" w:type="dxa"/>
            <w:shd w:val="clear" w:color="auto" w:fill="BFBFBF" w:themeFill="background1" w:themeFillShade="BF"/>
            <w:vAlign w:val="center"/>
          </w:tcPr>
          <w:p w14:paraId="7838F2E0" w14:textId="0A9E0ED7" w:rsidR="00C53309" w:rsidRPr="00C75CFB" w:rsidRDefault="00C53309" w:rsidP="00C53309">
            <w:pPr>
              <w:widowControl w:val="0"/>
              <w:pBdr>
                <w:top w:val="nil"/>
                <w:left w:val="nil"/>
                <w:bottom w:val="nil"/>
                <w:right w:val="nil"/>
                <w:between w:val="nil"/>
              </w:pBdr>
              <w:jc w:val="center"/>
            </w:pPr>
            <w:r w:rsidRPr="005F3B2E">
              <w:rPr>
                <w:b/>
              </w:rPr>
              <w:t>Proposed Revision</w:t>
            </w:r>
          </w:p>
        </w:tc>
        <w:tc>
          <w:tcPr>
            <w:tcW w:w="4677" w:type="dxa"/>
            <w:shd w:val="clear" w:color="auto" w:fill="BFBFBF" w:themeFill="background1" w:themeFillShade="BF"/>
            <w:vAlign w:val="center"/>
          </w:tcPr>
          <w:p w14:paraId="10AF2244" w14:textId="4841BC1B" w:rsidR="00C53309" w:rsidRPr="00C53309" w:rsidRDefault="00C53309" w:rsidP="00C53309">
            <w:pPr>
              <w:jc w:val="center"/>
              <w:rPr>
                <w:b/>
              </w:rPr>
            </w:pPr>
            <w:r>
              <w:rPr>
                <w:b/>
              </w:rPr>
              <w:t>Justification/Remarks</w:t>
            </w:r>
          </w:p>
        </w:tc>
        <w:tc>
          <w:tcPr>
            <w:tcW w:w="3686" w:type="dxa"/>
            <w:shd w:val="clear" w:color="auto" w:fill="BFBFBF" w:themeFill="background1" w:themeFillShade="BF"/>
            <w:vAlign w:val="center"/>
          </w:tcPr>
          <w:p w14:paraId="12B34B82" w14:textId="1F049473" w:rsidR="00C53309" w:rsidRPr="00C75CFB" w:rsidRDefault="00C53309" w:rsidP="00C53309">
            <w:pPr>
              <w:widowControl w:val="0"/>
              <w:pBdr>
                <w:top w:val="nil"/>
                <w:left w:val="nil"/>
                <w:bottom w:val="nil"/>
                <w:right w:val="nil"/>
                <w:between w:val="nil"/>
              </w:pBdr>
              <w:jc w:val="center"/>
              <w:rPr>
                <w:noProof/>
              </w:rPr>
            </w:pPr>
            <w:r w:rsidRPr="005F3B2E">
              <w:rPr>
                <w:b/>
              </w:rPr>
              <w:t>Proposed Revision</w:t>
            </w:r>
          </w:p>
        </w:tc>
      </w:tr>
      <w:tr w:rsidR="00C53309" w:rsidRPr="00C75CFB" w14:paraId="709A866B" w14:textId="036475B9" w:rsidTr="00C53309">
        <w:tc>
          <w:tcPr>
            <w:tcW w:w="6238" w:type="dxa"/>
          </w:tcPr>
          <w:p w14:paraId="5F6CEBAF" w14:textId="77777777" w:rsidR="00C53309" w:rsidRPr="00C75CFB" w:rsidRDefault="00C53309" w:rsidP="00C75CFB">
            <w:pPr>
              <w:jc w:val="center"/>
              <w:rPr>
                <w:b/>
              </w:rPr>
            </w:pPr>
            <w:r w:rsidRPr="00C75CFB">
              <w:rPr>
                <w:b/>
              </w:rPr>
              <w:t xml:space="preserve"> DEPARTMENT CIRCULAR NO. 2021-XX-XXXX</w:t>
            </w:r>
          </w:p>
        </w:tc>
        <w:tc>
          <w:tcPr>
            <w:tcW w:w="4677" w:type="dxa"/>
          </w:tcPr>
          <w:p w14:paraId="1D36EC9C" w14:textId="77777777" w:rsidR="00C53309" w:rsidRPr="00C75CFB" w:rsidRDefault="00C53309" w:rsidP="00C75CFB">
            <w:pPr>
              <w:jc w:val="center"/>
              <w:rPr>
                <w:b/>
              </w:rPr>
            </w:pPr>
          </w:p>
        </w:tc>
        <w:tc>
          <w:tcPr>
            <w:tcW w:w="3686" w:type="dxa"/>
          </w:tcPr>
          <w:p w14:paraId="4004F63A" w14:textId="77777777" w:rsidR="00C53309" w:rsidRPr="00C75CFB" w:rsidRDefault="00C53309" w:rsidP="00C75CFB">
            <w:pPr>
              <w:jc w:val="center"/>
              <w:rPr>
                <w:b/>
              </w:rPr>
            </w:pPr>
          </w:p>
        </w:tc>
      </w:tr>
      <w:tr w:rsidR="00C53309" w:rsidRPr="00C75CFB" w14:paraId="7CBE4684" w14:textId="032F4F23" w:rsidTr="00C53309">
        <w:tc>
          <w:tcPr>
            <w:tcW w:w="6238" w:type="dxa"/>
          </w:tcPr>
          <w:p w14:paraId="688CCDC1" w14:textId="77777777" w:rsidR="00C53309" w:rsidRPr="00C75CFB" w:rsidRDefault="00C53309" w:rsidP="00C75CFB">
            <w:pPr>
              <w:jc w:val="center"/>
            </w:pPr>
            <w:r w:rsidRPr="00C75CFB">
              <w:rPr>
                <w:b/>
              </w:rPr>
              <w:t>MANDATING THE NATIONAL TRANSMISSION CORPORATION AS SMALL GRID SYSTEM OPERATOR IN OFF-GRIDS AREAS</w:t>
            </w:r>
          </w:p>
        </w:tc>
        <w:tc>
          <w:tcPr>
            <w:tcW w:w="4677" w:type="dxa"/>
          </w:tcPr>
          <w:p w14:paraId="1DD9302E" w14:textId="77777777" w:rsidR="00C53309" w:rsidRPr="00C75CFB" w:rsidRDefault="00C53309" w:rsidP="00C75CFB">
            <w:pPr>
              <w:jc w:val="center"/>
              <w:rPr>
                <w:b/>
              </w:rPr>
            </w:pPr>
          </w:p>
        </w:tc>
        <w:tc>
          <w:tcPr>
            <w:tcW w:w="3686" w:type="dxa"/>
          </w:tcPr>
          <w:p w14:paraId="48FBABA2" w14:textId="77777777" w:rsidR="00C53309" w:rsidRPr="00C75CFB" w:rsidRDefault="00C53309" w:rsidP="00C75CFB">
            <w:pPr>
              <w:jc w:val="center"/>
              <w:rPr>
                <w:b/>
              </w:rPr>
            </w:pPr>
          </w:p>
        </w:tc>
      </w:tr>
      <w:tr w:rsidR="00C53309" w:rsidRPr="00C75CFB" w14:paraId="47354236" w14:textId="6E9E2770" w:rsidTr="00C53309">
        <w:tc>
          <w:tcPr>
            <w:tcW w:w="6238" w:type="dxa"/>
          </w:tcPr>
          <w:p w14:paraId="074D9AB8" w14:textId="77777777" w:rsidR="00C53309" w:rsidRPr="00C75CFB" w:rsidRDefault="00C53309" w:rsidP="00C75CFB">
            <w:pPr>
              <w:rPr>
                <w:b/>
              </w:rPr>
            </w:pPr>
            <w:r w:rsidRPr="00C75CFB">
              <w:rPr>
                <w:b/>
              </w:rPr>
              <w:t>WHEREAS,</w:t>
            </w:r>
            <w:r w:rsidRPr="00C75CFB">
              <w:t xml:space="preserve"> Section 5 (d) of Republic Act No. 7638 or the “Department of Energy Act of 1992” declares, that the Department of Energy (DOE) has the powers and functions to supervise and control over all the government activities relative to energy projects in order to attain the goals embodied in this Act;</w:t>
            </w:r>
          </w:p>
        </w:tc>
        <w:tc>
          <w:tcPr>
            <w:tcW w:w="4677" w:type="dxa"/>
          </w:tcPr>
          <w:p w14:paraId="0A1B7337" w14:textId="77777777" w:rsidR="00C53309" w:rsidRPr="00C75CFB" w:rsidRDefault="00C53309" w:rsidP="00C75CFB">
            <w:pPr>
              <w:rPr>
                <w:b/>
              </w:rPr>
            </w:pPr>
          </w:p>
        </w:tc>
        <w:tc>
          <w:tcPr>
            <w:tcW w:w="3686" w:type="dxa"/>
          </w:tcPr>
          <w:p w14:paraId="445BF89C" w14:textId="77777777" w:rsidR="00C53309" w:rsidRPr="00C75CFB" w:rsidRDefault="00C53309" w:rsidP="00C75CFB">
            <w:pPr>
              <w:rPr>
                <w:b/>
              </w:rPr>
            </w:pPr>
          </w:p>
        </w:tc>
      </w:tr>
      <w:tr w:rsidR="00C53309" w:rsidRPr="00C75CFB" w14:paraId="7A9F5459" w14:textId="63C3AF9B" w:rsidTr="00C53309">
        <w:tc>
          <w:tcPr>
            <w:tcW w:w="6238" w:type="dxa"/>
          </w:tcPr>
          <w:p w14:paraId="4526BFF8" w14:textId="77777777" w:rsidR="00C53309" w:rsidRPr="00C75CFB" w:rsidRDefault="00C53309" w:rsidP="00C75CFB">
            <w:r w:rsidRPr="00C75CFB">
              <w:rPr>
                <w:b/>
              </w:rPr>
              <w:t>WHEREAS,</w:t>
            </w:r>
            <w:r w:rsidRPr="00C75CFB">
              <w:t xml:space="preserve"> Section 2 of Republic Act No. 9136, otherwise known as the “Electric Power Industry Reform Act of 2001” (EPIRA), declares the policy of the State to: (</w:t>
            </w:r>
            <w:proofErr w:type="spellStart"/>
            <w:r w:rsidRPr="00C75CFB">
              <w:t>i</w:t>
            </w:r>
            <w:proofErr w:type="spellEnd"/>
            <w:r w:rsidRPr="00C75CFB">
              <w:t>) ensure and accelerate the total electrification of the country; (ii) ensure the quality, reliability, security, and affordability of the supply of electric power; (iii) enhance the inflow of private capital and broaden the ownership base of the power generation, transmission and distribution sectors; and (iv) encourage the efficient use of energy and other modalities of demand-side management;</w:t>
            </w:r>
          </w:p>
        </w:tc>
        <w:tc>
          <w:tcPr>
            <w:tcW w:w="4677" w:type="dxa"/>
          </w:tcPr>
          <w:p w14:paraId="3FA3232D" w14:textId="77777777" w:rsidR="00C53309" w:rsidRPr="00C75CFB" w:rsidRDefault="00C53309" w:rsidP="00C75CFB">
            <w:pPr>
              <w:rPr>
                <w:b/>
              </w:rPr>
            </w:pPr>
          </w:p>
        </w:tc>
        <w:tc>
          <w:tcPr>
            <w:tcW w:w="3686" w:type="dxa"/>
          </w:tcPr>
          <w:p w14:paraId="6534C890" w14:textId="77777777" w:rsidR="00C53309" w:rsidRPr="00C75CFB" w:rsidRDefault="00C53309" w:rsidP="00C75CFB">
            <w:pPr>
              <w:rPr>
                <w:b/>
              </w:rPr>
            </w:pPr>
          </w:p>
        </w:tc>
      </w:tr>
      <w:tr w:rsidR="00C53309" w:rsidRPr="00C75CFB" w14:paraId="0CFDB13E" w14:textId="3E0FE9C7" w:rsidTr="00C53309">
        <w:tc>
          <w:tcPr>
            <w:tcW w:w="6238" w:type="dxa"/>
          </w:tcPr>
          <w:p w14:paraId="1CCA03BA" w14:textId="77777777" w:rsidR="00C53309" w:rsidRPr="00C75CFB" w:rsidRDefault="00C53309" w:rsidP="00C75CFB">
            <w:r w:rsidRPr="00C75CFB">
              <w:tab/>
            </w:r>
            <w:r w:rsidRPr="00C75CFB">
              <w:rPr>
                <w:b/>
              </w:rPr>
              <w:t xml:space="preserve">WHEREAS, </w:t>
            </w:r>
            <w:r w:rsidRPr="00C75CFB">
              <w:t xml:space="preserve">Section 8 of the EPIRA created the National Transmission Corporation (TRANSCO), which shall assume the electrical transmission function of the National Power Corporation (NPC) and shall have the powers and functions hereinafter granted. The TRANSCO shall assume the authority and responsibility of the NPC for the planning, construction and centralized operation and maintenance of its high voltage </w:t>
            </w:r>
            <w:r w:rsidRPr="00C75CFB">
              <w:lastRenderedPageBreak/>
              <w:t>transmission facilities, including grid interconnections and ancillary services;</w:t>
            </w:r>
          </w:p>
        </w:tc>
        <w:tc>
          <w:tcPr>
            <w:tcW w:w="4677" w:type="dxa"/>
          </w:tcPr>
          <w:p w14:paraId="496736CD" w14:textId="77777777" w:rsidR="00C53309" w:rsidRPr="00C75CFB" w:rsidRDefault="00C53309" w:rsidP="00C75CFB"/>
        </w:tc>
        <w:tc>
          <w:tcPr>
            <w:tcW w:w="3686" w:type="dxa"/>
          </w:tcPr>
          <w:p w14:paraId="0388454C" w14:textId="77777777" w:rsidR="00C53309" w:rsidRPr="00C75CFB" w:rsidRDefault="00C53309" w:rsidP="00C75CFB"/>
        </w:tc>
      </w:tr>
      <w:tr w:rsidR="00C53309" w:rsidRPr="00C75CFB" w14:paraId="2EAA99CA" w14:textId="5525E13A" w:rsidTr="00C53309">
        <w:tc>
          <w:tcPr>
            <w:tcW w:w="6238" w:type="dxa"/>
          </w:tcPr>
          <w:p w14:paraId="387D0160" w14:textId="77777777" w:rsidR="00C53309" w:rsidRPr="00C75CFB" w:rsidRDefault="00C53309" w:rsidP="00C75CFB">
            <w:r w:rsidRPr="00C75CFB">
              <w:rPr>
                <w:b/>
              </w:rPr>
              <w:t>WHEREAS</w:t>
            </w:r>
            <w:r w:rsidRPr="00C75CFB">
              <w:t>, on 25 February 2013, the Energy Regulatory Commission (ERC) issued Resolution No. 15, Series of 2013 entitled “A Resolution Adopting the Philippine Small Grid Guidelines”, which is aimed to ensure the safe, reliable and efficient operation of the small grid systems in the Philippines;</w:t>
            </w:r>
          </w:p>
        </w:tc>
        <w:tc>
          <w:tcPr>
            <w:tcW w:w="4677" w:type="dxa"/>
          </w:tcPr>
          <w:p w14:paraId="23DAB87C" w14:textId="77777777" w:rsidR="00C53309" w:rsidRPr="00C75CFB" w:rsidRDefault="00C53309" w:rsidP="00C75CFB">
            <w:pPr>
              <w:rPr>
                <w:b/>
              </w:rPr>
            </w:pPr>
          </w:p>
        </w:tc>
        <w:tc>
          <w:tcPr>
            <w:tcW w:w="3686" w:type="dxa"/>
          </w:tcPr>
          <w:p w14:paraId="293E4D28" w14:textId="77777777" w:rsidR="00C53309" w:rsidRPr="00C75CFB" w:rsidRDefault="00C53309" w:rsidP="00C75CFB">
            <w:pPr>
              <w:rPr>
                <w:b/>
              </w:rPr>
            </w:pPr>
          </w:p>
        </w:tc>
      </w:tr>
      <w:tr w:rsidR="00C53309" w:rsidRPr="00C75CFB" w14:paraId="1E754579" w14:textId="647B9958" w:rsidTr="00C53309">
        <w:tc>
          <w:tcPr>
            <w:tcW w:w="6238" w:type="dxa"/>
          </w:tcPr>
          <w:p w14:paraId="50BA8460" w14:textId="77777777" w:rsidR="00C53309" w:rsidRPr="00C75CFB" w:rsidRDefault="00C53309" w:rsidP="00C75CFB">
            <w:r w:rsidRPr="00C75CFB">
              <w:rPr>
                <w:b/>
                <w:bCs/>
              </w:rPr>
              <w:t>WHEREAS</w:t>
            </w:r>
            <w:r w:rsidRPr="00C75CFB">
              <w:t>, on 30 June 2014, the ERC also issued Resolution No. 15, Series of 2014 entitled “A Resolution Adopting the Philippine Small Grid Dispatch Protocol” that established the framework governing the operation, maintenance and development of the small grid systems and dispatch of power to ensure quality, reliability, security and affordability of electric power supply in areas not connected to the Grid of Luzon, Visayas and Mindanao;</w:t>
            </w:r>
          </w:p>
        </w:tc>
        <w:tc>
          <w:tcPr>
            <w:tcW w:w="4677" w:type="dxa"/>
          </w:tcPr>
          <w:p w14:paraId="1BE3EDD1" w14:textId="77777777" w:rsidR="00C53309" w:rsidRPr="00C75CFB" w:rsidRDefault="00C53309" w:rsidP="00C75CFB">
            <w:pPr>
              <w:rPr>
                <w:b/>
                <w:bCs/>
              </w:rPr>
            </w:pPr>
          </w:p>
        </w:tc>
        <w:tc>
          <w:tcPr>
            <w:tcW w:w="3686" w:type="dxa"/>
          </w:tcPr>
          <w:p w14:paraId="74B6A6BF" w14:textId="77777777" w:rsidR="00C53309" w:rsidRPr="00C75CFB" w:rsidRDefault="00C53309" w:rsidP="00C75CFB">
            <w:pPr>
              <w:rPr>
                <w:b/>
                <w:bCs/>
              </w:rPr>
            </w:pPr>
          </w:p>
        </w:tc>
      </w:tr>
      <w:tr w:rsidR="00C53309" w:rsidRPr="00C75CFB" w14:paraId="6B03BE50" w14:textId="40064323" w:rsidTr="00C53309">
        <w:tc>
          <w:tcPr>
            <w:tcW w:w="6238" w:type="dxa"/>
          </w:tcPr>
          <w:p w14:paraId="48EDEF57" w14:textId="77777777" w:rsidR="00C53309" w:rsidRPr="00C75CFB" w:rsidRDefault="00C53309" w:rsidP="00C75CFB">
            <w:r w:rsidRPr="00C75CFB">
              <w:rPr>
                <w:b/>
              </w:rPr>
              <w:t xml:space="preserve">WHEREAS, </w:t>
            </w:r>
            <w:r w:rsidRPr="00C75CFB">
              <w:t>Section 7 of</w:t>
            </w:r>
            <w:r w:rsidRPr="00C75CFB">
              <w:rPr>
                <w:b/>
              </w:rPr>
              <w:t xml:space="preserve"> </w:t>
            </w:r>
            <w:r w:rsidRPr="00C75CFB">
              <w:t>the Philippine Small Grid Guidelines (PSGG) designates distribution utilities as the system operator (SO) for their respective small grids;</w:t>
            </w:r>
          </w:p>
        </w:tc>
        <w:tc>
          <w:tcPr>
            <w:tcW w:w="4677" w:type="dxa"/>
          </w:tcPr>
          <w:p w14:paraId="621506CD" w14:textId="77777777" w:rsidR="00C53309" w:rsidRPr="00C75CFB" w:rsidRDefault="00C53309" w:rsidP="00C75CFB">
            <w:pPr>
              <w:rPr>
                <w:b/>
              </w:rPr>
            </w:pPr>
          </w:p>
        </w:tc>
        <w:tc>
          <w:tcPr>
            <w:tcW w:w="3686" w:type="dxa"/>
          </w:tcPr>
          <w:p w14:paraId="4B4A6BF5" w14:textId="77777777" w:rsidR="00C53309" w:rsidRPr="00C75CFB" w:rsidRDefault="00C53309" w:rsidP="00C75CFB">
            <w:pPr>
              <w:rPr>
                <w:b/>
              </w:rPr>
            </w:pPr>
          </w:p>
        </w:tc>
      </w:tr>
      <w:tr w:rsidR="00C53309" w:rsidRPr="00C75CFB" w14:paraId="30D2DD59" w14:textId="011C7278" w:rsidTr="00C53309">
        <w:tc>
          <w:tcPr>
            <w:tcW w:w="6238" w:type="dxa"/>
          </w:tcPr>
          <w:p w14:paraId="09A8EE83" w14:textId="77777777" w:rsidR="00C53309" w:rsidRPr="00C75CFB" w:rsidRDefault="00C53309" w:rsidP="00C75CFB">
            <w:pPr>
              <w:spacing w:before="240" w:after="240"/>
            </w:pPr>
            <w:r w:rsidRPr="00C75CFB">
              <w:rPr>
                <w:b/>
              </w:rPr>
              <w:t xml:space="preserve">WHEREAS, </w:t>
            </w:r>
            <w:r w:rsidRPr="00C75CFB">
              <w:t>on 25 January 2019, the DOE issued Department Circular No. DC2019-01-0001, entitled “Prescribing the Omnibus Guidelines on Enhancing Off-grid Power Development and Operation”, which prescribes an omnibus set of guidelines that incorporates and interrelates all existing and new policies and strategies for achieving quality, reliability, affordability, security, stability, efficiency and accountability of electric power services in off-grid areas.</w:t>
            </w:r>
          </w:p>
        </w:tc>
        <w:tc>
          <w:tcPr>
            <w:tcW w:w="4677" w:type="dxa"/>
          </w:tcPr>
          <w:p w14:paraId="73FE696E" w14:textId="77777777" w:rsidR="00C53309" w:rsidRPr="00C75CFB" w:rsidRDefault="00C53309" w:rsidP="00C75CFB">
            <w:pPr>
              <w:spacing w:before="240" w:after="240"/>
              <w:rPr>
                <w:b/>
              </w:rPr>
            </w:pPr>
          </w:p>
        </w:tc>
        <w:tc>
          <w:tcPr>
            <w:tcW w:w="3686" w:type="dxa"/>
          </w:tcPr>
          <w:p w14:paraId="3B601E9D" w14:textId="77777777" w:rsidR="00C53309" w:rsidRPr="00C75CFB" w:rsidRDefault="00C53309" w:rsidP="00C75CFB">
            <w:pPr>
              <w:spacing w:before="240" w:after="240"/>
              <w:rPr>
                <w:b/>
              </w:rPr>
            </w:pPr>
          </w:p>
        </w:tc>
      </w:tr>
      <w:tr w:rsidR="00C53309" w:rsidRPr="00C75CFB" w14:paraId="3D0D778B" w14:textId="71834FA4" w:rsidTr="00C53309">
        <w:tc>
          <w:tcPr>
            <w:tcW w:w="6238" w:type="dxa"/>
          </w:tcPr>
          <w:p w14:paraId="24827D4B" w14:textId="77777777" w:rsidR="00C53309" w:rsidRPr="00C75CFB" w:rsidRDefault="00C53309" w:rsidP="00C75CFB">
            <w:r w:rsidRPr="00C75CFB">
              <w:rPr>
                <w:b/>
                <w:bCs/>
              </w:rPr>
              <w:t>WHEREAS</w:t>
            </w:r>
            <w:r w:rsidRPr="00C75CFB">
              <w:t>,</w:t>
            </w:r>
            <w:r w:rsidRPr="00C75CFB">
              <w:rPr>
                <w:b/>
                <w:bCs/>
              </w:rPr>
              <w:t xml:space="preserve"> </w:t>
            </w:r>
            <w:r w:rsidRPr="00C75CFB">
              <w:t>there is a need to fast-track the upgrading of the facilities and operation of power systems in the off-</w:t>
            </w:r>
            <w:r w:rsidRPr="00C75CFB">
              <w:lastRenderedPageBreak/>
              <w:t>grid areas, including system operation and management in order to ensure the efficient dispatch of power for the purposes of improving reliability and reducing the cost of electricity and subsidies;</w:t>
            </w:r>
          </w:p>
        </w:tc>
        <w:tc>
          <w:tcPr>
            <w:tcW w:w="4677" w:type="dxa"/>
          </w:tcPr>
          <w:p w14:paraId="101255A1" w14:textId="77777777" w:rsidR="00C53309" w:rsidRPr="00C75CFB" w:rsidRDefault="00C53309" w:rsidP="00C75CFB">
            <w:pPr>
              <w:rPr>
                <w:b/>
                <w:bCs/>
              </w:rPr>
            </w:pPr>
          </w:p>
        </w:tc>
        <w:tc>
          <w:tcPr>
            <w:tcW w:w="3686" w:type="dxa"/>
          </w:tcPr>
          <w:p w14:paraId="55932D61" w14:textId="77777777" w:rsidR="00C53309" w:rsidRPr="00C75CFB" w:rsidRDefault="00C53309" w:rsidP="00C75CFB">
            <w:pPr>
              <w:rPr>
                <w:b/>
                <w:bCs/>
              </w:rPr>
            </w:pPr>
          </w:p>
        </w:tc>
      </w:tr>
      <w:tr w:rsidR="00C53309" w:rsidRPr="00C75CFB" w14:paraId="1102D299" w14:textId="6A23A8C4" w:rsidTr="00C53309">
        <w:tc>
          <w:tcPr>
            <w:tcW w:w="6238" w:type="dxa"/>
          </w:tcPr>
          <w:p w14:paraId="35A834EA" w14:textId="77777777" w:rsidR="00C53309" w:rsidRPr="00C75CFB" w:rsidRDefault="00C53309" w:rsidP="00C75CFB">
            <w:r w:rsidRPr="00C75CFB">
              <w:rPr>
                <w:b/>
              </w:rPr>
              <w:t>WHEREAS</w:t>
            </w:r>
            <w:r w:rsidRPr="00C75CFB">
              <w:t>, the DOE conducted a review of all relevant policies and guidelines, and presented recommendations to the stakeholders through the consultation meetings conducted on the following dates:</w:t>
            </w:r>
          </w:p>
        </w:tc>
        <w:tc>
          <w:tcPr>
            <w:tcW w:w="4677" w:type="dxa"/>
          </w:tcPr>
          <w:p w14:paraId="522800FD" w14:textId="77777777" w:rsidR="00C53309" w:rsidRPr="00C75CFB" w:rsidRDefault="00C53309" w:rsidP="00C75CFB">
            <w:pPr>
              <w:rPr>
                <w:b/>
              </w:rPr>
            </w:pPr>
          </w:p>
        </w:tc>
        <w:tc>
          <w:tcPr>
            <w:tcW w:w="3686" w:type="dxa"/>
          </w:tcPr>
          <w:p w14:paraId="750E5DF6" w14:textId="77777777" w:rsidR="00C53309" w:rsidRPr="00C75CFB" w:rsidRDefault="00C53309" w:rsidP="00C75CFB">
            <w:pPr>
              <w:rPr>
                <w:b/>
              </w:rPr>
            </w:pPr>
          </w:p>
        </w:tc>
      </w:tr>
      <w:tr w:rsidR="00C53309" w:rsidRPr="00C75CFB" w14:paraId="0FE28D50" w14:textId="5B670715" w:rsidTr="00C53309">
        <w:tc>
          <w:tcPr>
            <w:tcW w:w="6238" w:type="dxa"/>
          </w:tcPr>
          <w:p w14:paraId="2A9777FA" w14:textId="77777777" w:rsidR="00C53309" w:rsidRPr="00C75CFB" w:rsidRDefault="00C53309" w:rsidP="00C75CFB">
            <w:pPr>
              <w:numPr>
                <w:ilvl w:val="0"/>
                <w:numId w:val="8"/>
              </w:numPr>
              <w:ind w:left="1080"/>
            </w:pPr>
            <w:r w:rsidRPr="00C75CFB">
              <w:t>Focus Group Discussion on 11 March 2020 with the National Grid Corporation (NGCP), NPC and TRANSCO;</w:t>
            </w:r>
          </w:p>
        </w:tc>
        <w:tc>
          <w:tcPr>
            <w:tcW w:w="4677" w:type="dxa"/>
          </w:tcPr>
          <w:p w14:paraId="0ECE3E30" w14:textId="77777777" w:rsidR="00C53309" w:rsidRPr="00C75CFB" w:rsidRDefault="00C53309" w:rsidP="00C53309">
            <w:pPr>
              <w:ind w:left="1080"/>
            </w:pPr>
          </w:p>
        </w:tc>
        <w:tc>
          <w:tcPr>
            <w:tcW w:w="3686" w:type="dxa"/>
          </w:tcPr>
          <w:p w14:paraId="1A87921D" w14:textId="77777777" w:rsidR="00C53309" w:rsidRPr="00C75CFB" w:rsidRDefault="00C53309" w:rsidP="00C53309">
            <w:pPr>
              <w:ind w:left="1080"/>
            </w:pPr>
          </w:p>
        </w:tc>
      </w:tr>
      <w:tr w:rsidR="00C53309" w:rsidRPr="00C75CFB" w14:paraId="09F4132A" w14:textId="5DFD2213" w:rsidTr="00C53309">
        <w:tc>
          <w:tcPr>
            <w:tcW w:w="6238" w:type="dxa"/>
          </w:tcPr>
          <w:p w14:paraId="0153E13A" w14:textId="77777777" w:rsidR="00C53309" w:rsidRPr="00C75CFB" w:rsidRDefault="00C53309" w:rsidP="00C75CFB">
            <w:pPr>
              <w:numPr>
                <w:ilvl w:val="0"/>
                <w:numId w:val="8"/>
              </w:numPr>
              <w:ind w:left="1080"/>
            </w:pPr>
            <w:r w:rsidRPr="00C75CFB">
              <w:t>Focus Group Discussion on 28 July 2020 with NPC and TRANSCO; and</w:t>
            </w:r>
          </w:p>
        </w:tc>
        <w:tc>
          <w:tcPr>
            <w:tcW w:w="4677" w:type="dxa"/>
          </w:tcPr>
          <w:p w14:paraId="0C3E15F1" w14:textId="77777777" w:rsidR="00C53309" w:rsidRPr="00C75CFB" w:rsidRDefault="00C53309" w:rsidP="00C53309">
            <w:pPr>
              <w:ind w:left="1080"/>
            </w:pPr>
          </w:p>
        </w:tc>
        <w:tc>
          <w:tcPr>
            <w:tcW w:w="3686" w:type="dxa"/>
          </w:tcPr>
          <w:p w14:paraId="53110DF0" w14:textId="77777777" w:rsidR="00C53309" w:rsidRPr="00C75CFB" w:rsidRDefault="00C53309" w:rsidP="00C53309">
            <w:pPr>
              <w:ind w:left="1080"/>
            </w:pPr>
          </w:p>
        </w:tc>
      </w:tr>
      <w:tr w:rsidR="00C53309" w:rsidRPr="00C75CFB" w14:paraId="71EBE04A" w14:textId="5050A4A0" w:rsidTr="00C53309">
        <w:tc>
          <w:tcPr>
            <w:tcW w:w="6238" w:type="dxa"/>
          </w:tcPr>
          <w:p w14:paraId="738FE25C" w14:textId="77777777" w:rsidR="00C53309" w:rsidRPr="00C75CFB" w:rsidRDefault="00C53309" w:rsidP="00C75CFB">
            <w:pPr>
              <w:numPr>
                <w:ilvl w:val="0"/>
                <w:numId w:val="8"/>
              </w:numPr>
              <w:ind w:left="1080"/>
            </w:pPr>
            <w:r w:rsidRPr="00C75CFB">
              <w:t>Public Consultations on [Date 1] and [Date 2].</w:t>
            </w:r>
          </w:p>
        </w:tc>
        <w:tc>
          <w:tcPr>
            <w:tcW w:w="4677" w:type="dxa"/>
          </w:tcPr>
          <w:p w14:paraId="5693D949" w14:textId="77777777" w:rsidR="00C53309" w:rsidRPr="00C75CFB" w:rsidRDefault="00C53309" w:rsidP="00C53309">
            <w:pPr>
              <w:ind w:left="1080"/>
            </w:pPr>
          </w:p>
        </w:tc>
        <w:tc>
          <w:tcPr>
            <w:tcW w:w="3686" w:type="dxa"/>
          </w:tcPr>
          <w:p w14:paraId="40C8724E" w14:textId="77777777" w:rsidR="00C53309" w:rsidRPr="00C75CFB" w:rsidRDefault="00C53309" w:rsidP="00C53309">
            <w:pPr>
              <w:ind w:left="1080"/>
            </w:pPr>
          </w:p>
        </w:tc>
      </w:tr>
      <w:tr w:rsidR="00C53309" w:rsidRPr="00C75CFB" w14:paraId="5AC2020F" w14:textId="37087768" w:rsidTr="00C53309">
        <w:tc>
          <w:tcPr>
            <w:tcW w:w="6238" w:type="dxa"/>
          </w:tcPr>
          <w:p w14:paraId="49263B69" w14:textId="77777777" w:rsidR="00C53309" w:rsidRPr="00C75CFB" w:rsidRDefault="00C53309" w:rsidP="00C75CFB">
            <w:r w:rsidRPr="00C75CFB">
              <w:rPr>
                <w:b/>
              </w:rPr>
              <w:t>NOW, THEREFORE</w:t>
            </w:r>
            <w:r w:rsidRPr="00C75CFB">
              <w:t xml:space="preserve">, </w:t>
            </w:r>
            <w:r w:rsidRPr="00C75CFB">
              <w:rPr>
                <w:b/>
              </w:rPr>
              <w:t xml:space="preserve">FOR AND IN CONSIDERATION OF THE FOREGOING PREMISES, </w:t>
            </w:r>
            <w:r w:rsidRPr="00C75CFB">
              <w:t>the DOE hereby designates TRANSCO as the Small Grid SO for off-grid areas in accordance with the following guidelines:</w:t>
            </w:r>
          </w:p>
        </w:tc>
        <w:tc>
          <w:tcPr>
            <w:tcW w:w="4677" w:type="dxa"/>
          </w:tcPr>
          <w:p w14:paraId="74363554" w14:textId="77777777" w:rsidR="00C53309" w:rsidRPr="00C75CFB" w:rsidRDefault="00C53309" w:rsidP="00C75CFB">
            <w:pPr>
              <w:rPr>
                <w:b/>
              </w:rPr>
            </w:pPr>
          </w:p>
        </w:tc>
        <w:tc>
          <w:tcPr>
            <w:tcW w:w="3686" w:type="dxa"/>
          </w:tcPr>
          <w:p w14:paraId="5AD9A96C" w14:textId="77777777" w:rsidR="00C53309" w:rsidRPr="00C75CFB" w:rsidRDefault="00C53309" w:rsidP="00C75CFB">
            <w:pPr>
              <w:rPr>
                <w:b/>
              </w:rPr>
            </w:pPr>
          </w:p>
        </w:tc>
      </w:tr>
      <w:tr w:rsidR="00C53309" w:rsidRPr="00C75CFB" w14:paraId="03BAF50C" w14:textId="0A01C58A" w:rsidTr="00C53309">
        <w:tc>
          <w:tcPr>
            <w:tcW w:w="6238" w:type="dxa"/>
          </w:tcPr>
          <w:p w14:paraId="1AEFFC9E" w14:textId="77777777" w:rsidR="00C53309" w:rsidRPr="00C75CFB" w:rsidRDefault="00C53309" w:rsidP="00C75CFB">
            <w:pPr>
              <w:pStyle w:val="Heading1"/>
              <w:ind w:firstLine="0"/>
              <w:outlineLvl w:val="0"/>
            </w:pPr>
            <w:r w:rsidRPr="00C75CFB">
              <w:t xml:space="preserve">RULE 1. PURPOSE </w:t>
            </w:r>
          </w:p>
        </w:tc>
        <w:tc>
          <w:tcPr>
            <w:tcW w:w="4677" w:type="dxa"/>
          </w:tcPr>
          <w:p w14:paraId="7B7B3080" w14:textId="77777777" w:rsidR="00C53309" w:rsidRPr="00C75CFB" w:rsidRDefault="00C53309" w:rsidP="00C75CFB">
            <w:pPr>
              <w:pStyle w:val="Heading1"/>
              <w:ind w:firstLine="0"/>
              <w:outlineLvl w:val="0"/>
            </w:pPr>
          </w:p>
        </w:tc>
        <w:tc>
          <w:tcPr>
            <w:tcW w:w="3686" w:type="dxa"/>
          </w:tcPr>
          <w:p w14:paraId="0103FD7A" w14:textId="77777777" w:rsidR="00C53309" w:rsidRPr="00C75CFB" w:rsidRDefault="00C53309" w:rsidP="00C75CFB">
            <w:pPr>
              <w:pStyle w:val="Heading1"/>
              <w:ind w:firstLine="0"/>
              <w:outlineLvl w:val="0"/>
            </w:pPr>
          </w:p>
        </w:tc>
      </w:tr>
      <w:tr w:rsidR="00C53309" w:rsidRPr="00C75CFB" w14:paraId="3FB984CB" w14:textId="1598518D" w:rsidTr="00C53309">
        <w:tc>
          <w:tcPr>
            <w:tcW w:w="6238" w:type="dxa"/>
          </w:tcPr>
          <w:p w14:paraId="16010214" w14:textId="77777777" w:rsidR="00C53309" w:rsidRPr="00C75CFB" w:rsidRDefault="00C53309" w:rsidP="00C75CFB">
            <w:pPr>
              <w:keepLines/>
              <w:numPr>
                <w:ilvl w:val="1"/>
                <w:numId w:val="9"/>
              </w:numPr>
            </w:pPr>
            <w:r w:rsidRPr="00C75CFB">
              <w:t xml:space="preserve">The specific purpose of these Guidelines shall be: </w:t>
            </w:r>
          </w:p>
        </w:tc>
        <w:tc>
          <w:tcPr>
            <w:tcW w:w="4677" w:type="dxa"/>
          </w:tcPr>
          <w:p w14:paraId="7DE9E788" w14:textId="77777777" w:rsidR="00C53309" w:rsidRPr="00C75CFB" w:rsidRDefault="00C53309" w:rsidP="00C53309">
            <w:pPr>
              <w:keepLines/>
              <w:ind w:left="810"/>
            </w:pPr>
          </w:p>
        </w:tc>
        <w:tc>
          <w:tcPr>
            <w:tcW w:w="3686" w:type="dxa"/>
          </w:tcPr>
          <w:p w14:paraId="0F7D5CB7" w14:textId="77777777" w:rsidR="00C53309" w:rsidRPr="00C75CFB" w:rsidRDefault="00C53309" w:rsidP="00C53309">
            <w:pPr>
              <w:keepLines/>
              <w:ind w:left="450"/>
            </w:pPr>
          </w:p>
        </w:tc>
      </w:tr>
      <w:tr w:rsidR="00C53309" w:rsidRPr="00C75CFB" w14:paraId="57E49543" w14:textId="6E734D27" w:rsidTr="00C53309">
        <w:tc>
          <w:tcPr>
            <w:tcW w:w="6238" w:type="dxa"/>
          </w:tcPr>
          <w:p w14:paraId="1D0B5C67" w14:textId="77777777" w:rsidR="00C53309" w:rsidRPr="00C75CFB" w:rsidRDefault="00C53309" w:rsidP="00C75CFB">
            <w:pPr>
              <w:keepLines/>
              <w:numPr>
                <w:ilvl w:val="2"/>
                <w:numId w:val="10"/>
              </w:numPr>
            </w:pPr>
            <w:r w:rsidRPr="00C75CFB">
              <w:t>To ensure stable operation and control and optimal dispatch of power in small grids and other off-grid power systems of the country towards attaining adequate, reliable, secure, quality, and efficient electricity supply and services to end-users and reducing the cost of such supply and services;</w:t>
            </w:r>
          </w:p>
        </w:tc>
        <w:tc>
          <w:tcPr>
            <w:tcW w:w="4677" w:type="dxa"/>
          </w:tcPr>
          <w:p w14:paraId="701E68B1" w14:textId="77777777" w:rsidR="00C53309" w:rsidRPr="00C75CFB" w:rsidRDefault="00C53309" w:rsidP="00C53309">
            <w:pPr>
              <w:keepLines/>
              <w:ind w:left="2160"/>
            </w:pPr>
          </w:p>
        </w:tc>
        <w:tc>
          <w:tcPr>
            <w:tcW w:w="3686" w:type="dxa"/>
          </w:tcPr>
          <w:p w14:paraId="5863CF6C" w14:textId="77777777" w:rsidR="00C53309" w:rsidRPr="00C75CFB" w:rsidRDefault="00C53309" w:rsidP="00C53309">
            <w:pPr>
              <w:keepLines/>
              <w:ind w:left="2160"/>
            </w:pPr>
          </w:p>
        </w:tc>
      </w:tr>
      <w:tr w:rsidR="00C53309" w:rsidRPr="00C75CFB" w14:paraId="51F85CC3" w14:textId="2985CF13" w:rsidTr="00C53309">
        <w:tc>
          <w:tcPr>
            <w:tcW w:w="6238" w:type="dxa"/>
          </w:tcPr>
          <w:p w14:paraId="385C8F75" w14:textId="77777777" w:rsidR="00C53309" w:rsidRPr="00C75CFB" w:rsidRDefault="00C53309" w:rsidP="00C75CFB">
            <w:pPr>
              <w:pStyle w:val="ListParagraph"/>
              <w:numPr>
                <w:ilvl w:val="2"/>
                <w:numId w:val="10"/>
              </w:numPr>
            </w:pPr>
            <w:r w:rsidRPr="00C75CFB">
              <w:t xml:space="preserve">To promote additional investments, new capabilities and advanced technologies towards enhancing the performance of the system operation </w:t>
            </w:r>
            <w:r w:rsidRPr="00C75CFB">
              <w:lastRenderedPageBreak/>
              <w:t>in small grids and other off-grid power systems;</w:t>
            </w:r>
          </w:p>
        </w:tc>
        <w:tc>
          <w:tcPr>
            <w:tcW w:w="4677" w:type="dxa"/>
          </w:tcPr>
          <w:p w14:paraId="47BE19E4" w14:textId="77777777" w:rsidR="00C53309" w:rsidRPr="00C75CFB" w:rsidRDefault="00C53309" w:rsidP="00C53309">
            <w:pPr>
              <w:ind w:left="1800"/>
            </w:pPr>
          </w:p>
        </w:tc>
        <w:tc>
          <w:tcPr>
            <w:tcW w:w="3686" w:type="dxa"/>
          </w:tcPr>
          <w:p w14:paraId="0D65E6DE" w14:textId="77777777" w:rsidR="00C53309" w:rsidRPr="00C75CFB" w:rsidRDefault="00C53309" w:rsidP="00C53309">
            <w:pPr>
              <w:ind w:left="1800"/>
            </w:pPr>
          </w:p>
        </w:tc>
      </w:tr>
      <w:tr w:rsidR="00C53309" w:rsidRPr="00C75CFB" w14:paraId="1D9BAD13" w14:textId="29B9DB5B" w:rsidTr="00C53309">
        <w:tc>
          <w:tcPr>
            <w:tcW w:w="6238" w:type="dxa"/>
          </w:tcPr>
          <w:p w14:paraId="30BEAA65" w14:textId="77777777" w:rsidR="00C53309" w:rsidRPr="00C75CFB" w:rsidRDefault="00C53309" w:rsidP="00C75CFB">
            <w:pPr>
              <w:pStyle w:val="ListParagraph"/>
              <w:keepLines/>
              <w:numPr>
                <w:ilvl w:val="2"/>
                <w:numId w:val="10"/>
              </w:numPr>
            </w:pPr>
            <w:r w:rsidRPr="00C75CFB">
              <w:t>To formulate grid interconnection development plans and program for the off-grid areas and prepare the Distribution Utilities (DUs) and Generation Companies (</w:t>
            </w:r>
            <w:proofErr w:type="spellStart"/>
            <w:r w:rsidRPr="00C75CFB">
              <w:t>GenCos</w:t>
            </w:r>
            <w:proofErr w:type="spellEnd"/>
            <w:r w:rsidRPr="00C75CFB">
              <w:t>) for the assumption of TRANSCO as Small Grid SO and the eventual interconnection of the small grids to the Grid of Luzon, Visayas and Mindanao as defined in the latest approved Island Interconnection Development Plan; and</w:t>
            </w:r>
          </w:p>
        </w:tc>
        <w:tc>
          <w:tcPr>
            <w:tcW w:w="4677" w:type="dxa"/>
          </w:tcPr>
          <w:p w14:paraId="4962FED5" w14:textId="77777777" w:rsidR="00C53309" w:rsidRPr="00C75CFB" w:rsidRDefault="00C53309" w:rsidP="00C75CFB">
            <w:pPr>
              <w:pStyle w:val="ListParagraph"/>
              <w:keepLines/>
              <w:numPr>
                <w:ilvl w:val="2"/>
                <w:numId w:val="10"/>
              </w:numPr>
            </w:pPr>
          </w:p>
        </w:tc>
        <w:tc>
          <w:tcPr>
            <w:tcW w:w="3686" w:type="dxa"/>
          </w:tcPr>
          <w:p w14:paraId="5A20EF59" w14:textId="77777777" w:rsidR="00C53309" w:rsidRPr="00C75CFB" w:rsidRDefault="00C53309" w:rsidP="00C75CFB">
            <w:pPr>
              <w:pStyle w:val="ListParagraph"/>
              <w:keepLines/>
              <w:numPr>
                <w:ilvl w:val="2"/>
                <w:numId w:val="10"/>
              </w:numPr>
            </w:pPr>
          </w:p>
        </w:tc>
      </w:tr>
      <w:tr w:rsidR="00C53309" w:rsidRPr="00C75CFB" w14:paraId="42BF8EC1" w14:textId="181CC9D7" w:rsidTr="00C53309">
        <w:tc>
          <w:tcPr>
            <w:tcW w:w="6238" w:type="dxa"/>
          </w:tcPr>
          <w:p w14:paraId="00B53504" w14:textId="77777777" w:rsidR="00C53309" w:rsidRPr="00C75CFB" w:rsidRDefault="00C53309" w:rsidP="00C75CFB">
            <w:pPr>
              <w:pStyle w:val="ListParagraph"/>
              <w:numPr>
                <w:ilvl w:val="2"/>
                <w:numId w:val="10"/>
              </w:numPr>
            </w:pPr>
            <w:r w:rsidRPr="00C75CFB">
              <w:t>To harmonize and clarify the operationalization of policies issued by the DOE as well as the regulatory guidelines of the ERC in relation to SO and other aspects of management of the small grids and off-grid power systems in the country.</w:t>
            </w:r>
          </w:p>
        </w:tc>
        <w:tc>
          <w:tcPr>
            <w:tcW w:w="4677" w:type="dxa"/>
          </w:tcPr>
          <w:p w14:paraId="5C305060" w14:textId="77777777" w:rsidR="00C53309" w:rsidRPr="00C75CFB" w:rsidRDefault="00C53309" w:rsidP="00C75CFB">
            <w:pPr>
              <w:pStyle w:val="ListParagraph"/>
              <w:numPr>
                <w:ilvl w:val="2"/>
                <w:numId w:val="10"/>
              </w:numPr>
            </w:pPr>
          </w:p>
        </w:tc>
        <w:tc>
          <w:tcPr>
            <w:tcW w:w="3686" w:type="dxa"/>
          </w:tcPr>
          <w:p w14:paraId="237807E3" w14:textId="77777777" w:rsidR="00C53309" w:rsidRPr="00C75CFB" w:rsidRDefault="00C53309" w:rsidP="00C75CFB">
            <w:pPr>
              <w:pStyle w:val="ListParagraph"/>
              <w:numPr>
                <w:ilvl w:val="2"/>
                <w:numId w:val="10"/>
              </w:numPr>
            </w:pPr>
          </w:p>
        </w:tc>
      </w:tr>
      <w:tr w:rsidR="00C53309" w:rsidRPr="00C75CFB" w14:paraId="0E081D40" w14:textId="03FDC593" w:rsidTr="00C53309">
        <w:tc>
          <w:tcPr>
            <w:tcW w:w="6238" w:type="dxa"/>
          </w:tcPr>
          <w:p w14:paraId="4812A31B" w14:textId="77777777" w:rsidR="00C53309" w:rsidRPr="00C75CFB" w:rsidRDefault="00C53309" w:rsidP="00C75CFB">
            <w:pPr>
              <w:pStyle w:val="Heading1"/>
              <w:ind w:firstLine="0"/>
              <w:outlineLvl w:val="0"/>
            </w:pPr>
            <w:r w:rsidRPr="00C75CFB">
              <w:t>RULE 2. DEFINITION OF TERMS</w:t>
            </w:r>
          </w:p>
        </w:tc>
        <w:tc>
          <w:tcPr>
            <w:tcW w:w="4677" w:type="dxa"/>
          </w:tcPr>
          <w:p w14:paraId="09F8EBEA" w14:textId="77777777" w:rsidR="00C53309" w:rsidRPr="00C75CFB" w:rsidRDefault="00C53309" w:rsidP="00C75CFB">
            <w:pPr>
              <w:pStyle w:val="Heading1"/>
              <w:ind w:firstLine="0"/>
              <w:outlineLvl w:val="0"/>
            </w:pPr>
          </w:p>
        </w:tc>
        <w:tc>
          <w:tcPr>
            <w:tcW w:w="3686" w:type="dxa"/>
          </w:tcPr>
          <w:p w14:paraId="39914F1A" w14:textId="77777777" w:rsidR="00C53309" w:rsidRPr="00C75CFB" w:rsidRDefault="00C53309" w:rsidP="00C75CFB">
            <w:pPr>
              <w:pStyle w:val="Heading1"/>
              <w:ind w:firstLine="0"/>
              <w:outlineLvl w:val="0"/>
            </w:pPr>
          </w:p>
        </w:tc>
      </w:tr>
      <w:tr w:rsidR="00C53309" w:rsidRPr="00C75CFB" w14:paraId="0541372D" w14:textId="1D8FF7B7" w:rsidTr="00C53309">
        <w:tc>
          <w:tcPr>
            <w:tcW w:w="6238" w:type="dxa"/>
          </w:tcPr>
          <w:p w14:paraId="71EBFC76" w14:textId="77777777" w:rsidR="00C53309" w:rsidRPr="00C75CFB" w:rsidRDefault="00C53309" w:rsidP="00C75CFB">
            <w:pPr>
              <w:numPr>
                <w:ilvl w:val="1"/>
                <w:numId w:val="3"/>
              </w:numPr>
              <w:pBdr>
                <w:top w:val="nil"/>
                <w:left w:val="nil"/>
                <w:bottom w:val="nil"/>
                <w:right w:val="nil"/>
                <w:between w:val="nil"/>
              </w:pBdr>
              <w:ind w:left="851" w:hanging="709"/>
            </w:pPr>
            <w:r w:rsidRPr="00C75CFB">
              <w:t>“Department of Energy” or “DOE” refers to the Government agency created by virtue of Republic Act No. 7638 and provided an additional mandate by the EPIRA to supervise the restructuring of the electric power industry;</w:t>
            </w:r>
          </w:p>
        </w:tc>
        <w:tc>
          <w:tcPr>
            <w:tcW w:w="4677" w:type="dxa"/>
          </w:tcPr>
          <w:p w14:paraId="78C35A08" w14:textId="77777777" w:rsidR="00C53309" w:rsidRPr="00C75CFB" w:rsidRDefault="00C53309" w:rsidP="00C75CFB">
            <w:pPr>
              <w:numPr>
                <w:ilvl w:val="1"/>
                <w:numId w:val="3"/>
              </w:numPr>
              <w:pBdr>
                <w:top w:val="nil"/>
                <w:left w:val="nil"/>
                <w:bottom w:val="nil"/>
                <w:right w:val="nil"/>
                <w:between w:val="nil"/>
              </w:pBdr>
              <w:ind w:left="851" w:hanging="709"/>
            </w:pPr>
          </w:p>
        </w:tc>
        <w:tc>
          <w:tcPr>
            <w:tcW w:w="3686" w:type="dxa"/>
          </w:tcPr>
          <w:p w14:paraId="371EF542" w14:textId="77777777" w:rsidR="00C53309" w:rsidRPr="00C75CFB" w:rsidRDefault="00C53309" w:rsidP="00C75CFB">
            <w:pPr>
              <w:numPr>
                <w:ilvl w:val="1"/>
                <w:numId w:val="3"/>
              </w:numPr>
              <w:pBdr>
                <w:top w:val="nil"/>
                <w:left w:val="nil"/>
                <w:bottom w:val="nil"/>
                <w:right w:val="nil"/>
                <w:between w:val="nil"/>
              </w:pBdr>
              <w:ind w:left="851" w:hanging="709"/>
            </w:pPr>
          </w:p>
        </w:tc>
      </w:tr>
      <w:tr w:rsidR="00C53309" w:rsidRPr="00C75CFB" w14:paraId="6F3A5768" w14:textId="7E67E18E" w:rsidTr="00C53309">
        <w:tc>
          <w:tcPr>
            <w:tcW w:w="6238" w:type="dxa"/>
          </w:tcPr>
          <w:p w14:paraId="3135924D" w14:textId="77777777" w:rsidR="00C53309" w:rsidRPr="00C75CFB" w:rsidRDefault="00C53309" w:rsidP="00C75CFB">
            <w:pPr>
              <w:numPr>
                <w:ilvl w:val="1"/>
                <w:numId w:val="3"/>
              </w:numPr>
              <w:pBdr>
                <w:top w:val="nil"/>
                <w:left w:val="nil"/>
                <w:bottom w:val="nil"/>
                <w:right w:val="nil"/>
                <w:between w:val="nil"/>
              </w:pBdr>
              <w:ind w:left="851" w:hanging="709"/>
            </w:pPr>
            <w:r w:rsidRPr="00C75CFB">
              <w:t>“Dispatch Schedule” refers to the target loading levels in MW or kW for each scheduled Generating Unit or scheduled loads and for each reserve facility through the use of a dispatch optimization model.</w:t>
            </w:r>
          </w:p>
        </w:tc>
        <w:tc>
          <w:tcPr>
            <w:tcW w:w="4677" w:type="dxa"/>
          </w:tcPr>
          <w:p w14:paraId="77CB39AC" w14:textId="77777777" w:rsidR="00C53309" w:rsidRPr="00C75CFB" w:rsidRDefault="00C53309" w:rsidP="00C75CFB">
            <w:pPr>
              <w:numPr>
                <w:ilvl w:val="1"/>
                <w:numId w:val="3"/>
              </w:numPr>
              <w:pBdr>
                <w:top w:val="nil"/>
                <w:left w:val="nil"/>
                <w:bottom w:val="nil"/>
                <w:right w:val="nil"/>
                <w:between w:val="nil"/>
              </w:pBdr>
              <w:ind w:left="851" w:hanging="709"/>
            </w:pPr>
          </w:p>
        </w:tc>
        <w:tc>
          <w:tcPr>
            <w:tcW w:w="3686" w:type="dxa"/>
          </w:tcPr>
          <w:p w14:paraId="7244EE3B" w14:textId="77777777" w:rsidR="00C53309" w:rsidRPr="00C75CFB" w:rsidRDefault="00C53309" w:rsidP="00C75CFB">
            <w:pPr>
              <w:numPr>
                <w:ilvl w:val="1"/>
                <w:numId w:val="3"/>
              </w:numPr>
              <w:pBdr>
                <w:top w:val="nil"/>
                <w:left w:val="nil"/>
                <w:bottom w:val="nil"/>
                <w:right w:val="nil"/>
                <w:between w:val="nil"/>
              </w:pBdr>
              <w:ind w:left="851" w:hanging="709"/>
            </w:pPr>
          </w:p>
        </w:tc>
      </w:tr>
      <w:tr w:rsidR="00C53309" w:rsidRPr="00C75CFB" w14:paraId="7FB9A7F3" w14:textId="59745221" w:rsidTr="00C53309">
        <w:tc>
          <w:tcPr>
            <w:tcW w:w="6238" w:type="dxa"/>
          </w:tcPr>
          <w:p w14:paraId="2C381CE8" w14:textId="77777777" w:rsidR="00C53309" w:rsidRPr="00C75CFB" w:rsidRDefault="00C53309" w:rsidP="00C75CFB">
            <w:pPr>
              <w:pStyle w:val="ListParagraph"/>
              <w:ind w:left="0"/>
            </w:pPr>
          </w:p>
        </w:tc>
        <w:tc>
          <w:tcPr>
            <w:tcW w:w="4677" w:type="dxa"/>
          </w:tcPr>
          <w:p w14:paraId="54ED4739" w14:textId="77777777" w:rsidR="00C53309" w:rsidRPr="00C75CFB" w:rsidRDefault="00C53309" w:rsidP="00C75CFB">
            <w:pPr>
              <w:pStyle w:val="ListParagraph"/>
              <w:ind w:left="0"/>
            </w:pPr>
          </w:p>
        </w:tc>
        <w:tc>
          <w:tcPr>
            <w:tcW w:w="3686" w:type="dxa"/>
          </w:tcPr>
          <w:p w14:paraId="5E7FB033" w14:textId="77777777" w:rsidR="00C53309" w:rsidRPr="00C75CFB" w:rsidRDefault="00C53309" w:rsidP="00C75CFB">
            <w:pPr>
              <w:pStyle w:val="ListParagraph"/>
              <w:ind w:left="0"/>
            </w:pPr>
          </w:p>
        </w:tc>
      </w:tr>
      <w:tr w:rsidR="00C53309" w:rsidRPr="00C75CFB" w14:paraId="43A18439" w14:textId="63978A2A" w:rsidTr="00C53309">
        <w:tc>
          <w:tcPr>
            <w:tcW w:w="6238" w:type="dxa"/>
          </w:tcPr>
          <w:p w14:paraId="106D13E9" w14:textId="77777777" w:rsidR="00C53309" w:rsidRPr="00C75CFB" w:rsidRDefault="00C53309" w:rsidP="00C75CFB">
            <w:pPr>
              <w:numPr>
                <w:ilvl w:val="1"/>
                <w:numId w:val="3"/>
              </w:numPr>
              <w:pBdr>
                <w:top w:val="nil"/>
                <w:left w:val="nil"/>
                <w:bottom w:val="nil"/>
                <w:right w:val="nil"/>
                <w:between w:val="nil"/>
              </w:pBdr>
              <w:ind w:left="851" w:hanging="709"/>
            </w:pPr>
            <w:r w:rsidRPr="00C75CFB">
              <w:t>“Dispatch Protocol” refers to the specific criteria, method, procedures and requirements in preparing a Dispatch Schedule to achieve least-cost generation;</w:t>
            </w:r>
          </w:p>
        </w:tc>
        <w:tc>
          <w:tcPr>
            <w:tcW w:w="4677" w:type="dxa"/>
          </w:tcPr>
          <w:p w14:paraId="74823380" w14:textId="77777777" w:rsidR="00C53309" w:rsidRPr="00C75CFB" w:rsidRDefault="00C53309" w:rsidP="00C75CFB">
            <w:pPr>
              <w:numPr>
                <w:ilvl w:val="1"/>
                <w:numId w:val="3"/>
              </w:numPr>
              <w:pBdr>
                <w:top w:val="nil"/>
                <w:left w:val="nil"/>
                <w:bottom w:val="nil"/>
                <w:right w:val="nil"/>
                <w:between w:val="nil"/>
              </w:pBdr>
              <w:ind w:left="851" w:hanging="709"/>
            </w:pPr>
          </w:p>
        </w:tc>
        <w:tc>
          <w:tcPr>
            <w:tcW w:w="3686" w:type="dxa"/>
          </w:tcPr>
          <w:p w14:paraId="479C4DD7" w14:textId="77777777" w:rsidR="00C53309" w:rsidRPr="00C75CFB" w:rsidRDefault="00C53309" w:rsidP="00C75CFB">
            <w:pPr>
              <w:numPr>
                <w:ilvl w:val="1"/>
                <w:numId w:val="3"/>
              </w:numPr>
              <w:pBdr>
                <w:top w:val="nil"/>
                <w:left w:val="nil"/>
                <w:bottom w:val="nil"/>
                <w:right w:val="nil"/>
                <w:between w:val="nil"/>
              </w:pBdr>
              <w:ind w:left="851" w:hanging="709"/>
            </w:pPr>
          </w:p>
        </w:tc>
      </w:tr>
      <w:tr w:rsidR="00C53309" w:rsidRPr="00C75CFB" w14:paraId="70C1FE86" w14:textId="5263101D" w:rsidTr="00C53309">
        <w:tc>
          <w:tcPr>
            <w:tcW w:w="6238" w:type="dxa"/>
          </w:tcPr>
          <w:p w14:paraId="265A497D" w14:textId="77777777" w:rsidR="00C53309" w:rsidRPr="00C75CFB" w:rsidRDefault="00C53309" w:rsidP="00C75CFB">
            <w:pPr>
              <w:pBdr>
                <w:top w:val="nil"/>
                <w:left w:val="nil"/>
                <w:bottom w:val="nil"/>
                <w:right w:val="nil"/>
                <w:between w:val="nil"/>
              </w:pBdr>
            </w:pPr>
          </w:p>
        </w:tc>
        <w:tc>
          <w:tcPr>
            <w:tcW w:w="4677" w:type="dxa"/>
          </w:tcPr>
          <w:p w14:paraId="638AAC57" w14:textId="77777777" w:rsidR="00C53309" w:rsidRPr="00C75CFB" w:rsidRDefault="00C53309" w:rsidP="00C75CFB">
            <w:pPr>
              <w:pBdr>
                <w:top w:val="nil"/>
                <w:left w:val="nil"/>
                <w:bottom w:val="nil"/>
                <w:right w:val="nil"/>
                <w:between w:val="nil"/>
              </w:pBdr>
            </w:pPr>
          </w:p>
        </w:tc>
        <w:tc>
          <w:tcPr>
            <w:tcW w:w="3686" w:type="dxa"/>
          </w:tcPr>
          <w:p w14:paraId="3D6E0EAA" w14:textId="77777777" w:rsidR="00C53309" w:rsidRPr="00C75CFB" w:rsidRDefault="00C53309" w:rsidP="00C75CFB">
            <w:pPr>
              <w:pBdr>
                <w:top w:val="nil"/>
                <w:left w:val="nil"/>
                <w:bottom w:val="nil"/>
                <w:right w:val="nil"/>
                <w:between w:val="nil"/>
              </w:pBdr>
            </w:pPr>
          </w:p>
        </w:tc>
      </w:tr>
      <w:tr w:rsidR="00C53309" w:rsidRPr="00C75CFB" w14:paraId="1F975D95" w14:textId="42355956" w:rsidTr="00C53309">
        <w:tc>
          <w:tcPr>
            <w:tcW w:w="6238" w:type="dxa"/>
          </w:tcPr>
          <w:p w14:paraId="5D4E4AC5" w14:textId="77777777" w:rsidR="00C53309" w:rsidRPr="00C75CFB" w:rsidRDefault="00C53309" w:rsidP="00C75CFB">
            <w:pPr>
              <w:numPr>
                <w:ilvl w:val="1"/>
                <w:numId w:val="3"/>
              </w:numPr>
              <w:pBdr>
                <w:top w:val="nil"/>
                <w:left w:val="nil"/>
                <w:bottom w:val="nil"/>
                <w:right w:val="nil"/>
                <w:between w:val="nil"/>
              </w:pBdr>
              <w:ind w:left="851" w:hanging="709"/>
            </w:pPr>
            <w:r w:rsidRPr="00C75CFB">
              <w:t>Distribution Utility or “DU” refers to an Electric Cooperative, private corporation, government-owned utility or existing local government unit which has an exclusive franchise to operate a Distribution System.</w:t>
            </w:r>
          </w:p>
        </w:tc>
        <w:tc>
          <w:tcPr>
            <w:tcW w:w="4677" w:type="dxa"/>
          </w:tcPr>
          <w:p w14:paraId="2AB7EBB2" w14:textId="77777777" w:rsidR="00C53309" w:rsidRPr="00C75CFB" w:rsidRDefault="00C53309" w:rsidP="00C75CFB">
            <w:pPr>
              <w:numPr>
                <w:ilvl w:val="1"/>
                <w:numId w:val="3"/>
              </w:numPr>
              <w:pBdr>
                <w:top w:val="nil"/>
                <w:left w:val="nil"/>
                <w:bottom w:val="nil"/>
                <w:right w:val="nil"/>
                <w:between w:val="nil"/>
              </w:pBdr>
              <w:ind w:left="851" w:hanging="709"/>
            </w:pPr>
          </w:p>
        </w:tc>
        <w:tc>
          <w:tcPr>
            <w:tcW w:w="3686" w:type="dxa"/>
          </w:tcPr>
          <w:p w14:paraId="13B12052" w14:textId="77777777" w:rsidR="00C53309" w:rsidRPr="00C75CFB" w:rsidRDefault="00C53309" w:rsidP="00C75CFB">
            <w:pPr>
              <w:numPr>
                <w:ilvl w:val="1"/>
                <w:numId w:val="3"/>
              </w:numPr>
              <w:pBdr>
                <w:top w:val="nil"/>
                <w:left w:val="nil"/>
                <w:bottom w:val="nil"/>
                <w:right w:val="nil"/>
                <w:between w:val="nil"/>
              </w:pBdr>
              <w:ind w:left="851" w:hanging="709"/>
            </w:pPr>
          </w:p>
        </w:tc>
      </w:tr>
      <w:tr w:rsidR="00C53309" w:rsidRPr="00C75CFB" w14:paraId="1AE4366C" w14:textId="0D31A8BB" w:rsidTr="00C53309">
        <w:tc>
          <w:tcPr>
            <w:tcW w:w="6238" w:type="dxa"/>
          </w:tcPr>
          <w:p w14:paraId="0CEDD3D4" w14:textId="77777777" w:rsidR="00C53309" w:rsidRPr="00C75CFB" w:rsidRDefault="00C53309" w:rsidP="00C75CFB">
            <w:pPr>
              <w:pBdr>
                <w:top w:val="nil"/>
                <w:left w:val="nil"/>
                <w:bottom w:val="nil"/>
                <w:right w:val="nil"/>
                <w:between w:val="nil"/>
              </w:pBdr>
            </w:pPr>
          </w:p>
        </w:tc>
        <w:tc>
          <w:tcPr>
            <w:tcW w:w="4677" w:type="dxa"/>
          </w:tcPr>
          <w:p w14:paraId="7CCDC879" w14:textId="77777777" w:rsidR="00C53309" w:rsidRPr="00C75CFB" w:rsidRDefault="00C53309" w:rsidP="00C75CFB">
            <w:pPr>
              <w:pBdr>
                <w:top w:val="nil"/>
                <w:left w:val="nil"/>
                <w:bottom w:val="nil"/>
                <w:right w:val="nil"/>
                <w:between w:val="nil"/>
              </w:pBdr>
            </w:pPr>
          </w:p>
        </w:tc>
        <w:tc>
          <w:tcPr>
            <w:tcW w:w="3686" w:type="dxa"/>
          </w:tcPr>
          <w:p w14:paraId="4522D797" w14:textId="77777777" w:rsidR="00C53309" w:rsidRPr="00C75CFB" w:rsidRDefault="00C53309" w:rsidP="00C75CFB">
            <w:pPr>
              <w:pBdr>
                <w:top w:val="nil"/>
                <w:left w:val="nil"/>
                <w:bottom w:val="nil"/>
                <w:right w:val="nil"/>
                <w:between w:val="nil"/>
              </w:pBdr>
            </w:pPr>
          </w:p>
        </w:tc>
      </w:tr>
      <w:tr w:rsidR="00C53309" w:rsidRPr="00C75CFB" w14:paraId="235DDF59" w14:textId="64B58489" w:rsidTr="00C53309">
        <w:tc>
          <w:tcPr>
            <w:tcW w:w="6238" w:type="dxa"/>
          </w:tcPr>
          <w:p w14:paraId="40088EDF" w14:textId="77777777" w:rsidR="00C53309" w:rsidRPr="00C75CFB" w:rsidRDefault="00C53309" w:rsidP="00C75CFB">
            <w:pPr>
              <w:numPr>
                <w:ilvl w:val="1"/>
                <w:numId w:val="3"/>
              </w:numPr>
              <w:pBdr>
                <w:top w:val="nil"/>
                <w:left w:val="nil"/>
                <w:bottom w:val="nil"/>
                <w:right w:val="nil"/>
                <w:between w:val="nil"/>
              </w:pBdr>
              <w:ind w:left="851" w:hanging="709"/>
            </w:pPr>
            <w:r w:rsidRPr="00C75CFB">
              <w:t>“Energy Regulatory Commission” or “ERC” refers to the quasi-judicial regulatory agency created pursuant to the EPIRA;</w:t>
            </w:r>
          </w:p>
        </w:tc>
        <w:tc>
          <w:tcPr>
            <w:tcW w:w="4677" w:type="dxa"/>
          </w:tcPr>
          <w:p w14:paraId="37045481" w14:textId="77777777" w:rsidR="00C53309" w:rsidRPr="00C75CFB" w:rsidRDefault="00C53309" w:rsidP="00C75CFB">
            <w:pPr>
              <w:numPr>
                <w:ilvl w:val="1"/>
                <w:numId w:val="3"/>
              </w:numPr>
              <w:pBdr>
                <w:top w:val="nil"/>
                <w:left w:val="nil"/>
                <w:bottom w:val="nil"/>
                <w:right w:val="nil"/>
                <w:between w:val="nil"/>
              </w:pBdr>
              <w:ind w:left="851" w:hanging="709"/>
            </w:pPr>
          </w:p>
        </w:tc>
        <w:tc>
          <w:tcPr>
            <w:tcW w:w="3686" w:type="dxa"/>
          </w:tcPr>
          <w:p w14:paraId="22AA5CF4" w14:textId="77777777" w:rsidR="00C53309" w:rsidRPr="00C75CFB" w:rsidRDefault="00C53309" w:rsidP="00C75CFB">
            <w:pPr>
              <w:numPr>
                <w:ilvl w:val="1"/>
                <w:numId w:val="3"/>
              </w:numPr>
              <w:pBdr>
                <w:top w:val="nil"/>
                <w:left w:val="nil"/>
                <w:bottom w:val="nil"/>
                <w:right w:val="nil"/>
                <w:between w:val="nil"/>
              </w:pBdr>
              <w:ind w:left="851" w:hanging="709"/>
            </w:pPr>
          </w:p>
        </w:tc>
      </w:tr>
      <w:tr w:rsidR="00C53309" w:rsidRPr="00C75CFB" w14:paraId="483F257A" w14:textId="7CBCC6AB" w:rsidTr="00C53309">
        <w:tc>
          <w:tcPr>
            <w:tcW w:w="6238" w:type="dxa"/>
          </w:tcPr>
          <w:p w14:paraId="634E271B" w14:textId="77777777" w:rsidR="00C53309" w:rsidRPr="00C75CFB" w:rsidRDefault="00C53309" w:rsidP="00C75CFB"/>
        </w:tc>
        <w:tc>
          <w:tcPr>
            <w:tcW w:w="4677" w:type="dxa"/>
          </w:tcPr>
          <w:p w14:paraId="4B8F86A7" w14:textId="77777777" w:rsidR="00C53309" w:rsidRPr="00C75CFB" w:rsidRDefault="00C53309" w:rsidP="00C75CFB"/>
        </w:tc>
        <w:tc>
          <w:tcPr>
            <w:tcW w:w="3686" w:type="dxa"/>
          </w:tcPr>
          <w:p w14:paraId="711E79A4" w14:textId="77777777" w:rsidR="00C53309" w:rsidRPr="00C75CFB" w:rsidRDefault="00C53309" w:rsidP="00C75CFB"/>
        </w:tc>
      </w:tr>
      <w:tr w:rsidR="00C53309" w:rsidRPr="00C75CFB" w14:paraId="08F42AD1" w14:textId="392D7B98" w:rsidTr="00C53309">
        <w:tc>
          <w:tcPr>
            <w:tcW w:w="6238" w:type="dxa"/>
          </w:tcPr>
          <w:p w14:paraId="398D9E06" w14:textId="77777777" w:rsidR="00C53309" w:rsidRPr="00C75CFB" w:rsidRDefault="00C53309" w:rsidP="00C75CFB">
            <w:pPr>
              <w:numPr>
                <w:ilvl w:val="1"/>
                <w:numId w:val="3"/>
              </w:numPr>
              <w:pBdr>
                <w:top w:val="nil"/>
                <w:left w:val="nil"/>
                <w:bottom w:val="nil"/>
                <w:right w:val="nil"/>
                <w:between w:val="nil"/>
              </w:pBdr>
              <w:ind w:left="851" w:hanging="709"/>
            </w:pPr>
            <w:r w:rsidRPr="00C75CFB">
              <w:t>“Generating Plant” shall refer to the facility, consisting of one or more Generating Units, where electric energy is produced from some other form of energy by means of a suitable apparatus;</w:t>
            </w:r>
          </w:p>
        </w:tc>
        <w:tc>
          <w:tcPr>
            <w:tcW w:w="4677" w:type="dxa"/>
          </w:tcPr>
          <w:p w14:paraId="5870BD8A" w14:textId="77777777" w:rsidR="00C53309" w:rsidRPr="00C75CFB" w:rsidRDefault="00C53309" w:rsidP="00C75CFB">
            <w:pPr>
              <w:numPr>
                <w:ilvl w:val="1"/>
                <w:numId w:val="3"/>
              </w:numPr>
              <w:pBdr>
                <w:top w:val="nil"/>
                <w:left w:val="nil"/>
                <w:bottom w:val="nil"/>
                <w:right w:val="nil"/>
                <w:between w:val="nil"/>
              </w:pBdr>
              <w:ind w:left="851" w:hanging="709"/>
            </w:pPr>
          </w:p>
        </w:tc>
        <w:tc>
          <w:tcPr>
            <w:tcW w:w="3686" w:type="dxa"/>
          </w:tcPr>
          <w:p w14:paraId="20EB492B" w14:textId="77777777" w:rsidR="00C53309" w:rsidRPr="00C75CFB" w:rsidRDefault="00C53309" w:rsidP="00C75CFB">
            <w:pPr>
              <w:numPr>
                <w:ilvl w:val="1"/>
                <w:numId w:val="3"/>
              </w:numPr>
              <w:pBdr>
                <w:top w:val="nil"/>
                <w:left w:val="nil"/>
                <w:bottom w:val="nil"/>
                <w:right w:val="nil"/>
                <w:between w:val="nil"/>
              </w:pBdr>
              <w:ind w:left="851" w:hanging="709"/>
            </w:pPr>
          </w:p>
        </w:tc>
      </w:tr>
      <w:tr w:rsidR="00C53309" w:rsidRPr="00C75CFB" w14:paraId="25ED90CE" w14:textId="7D62AD04" w:rsidTr="00C53309">
        <w:tc>
          <w:tcPr>
            <w:tcW w:w="6238" w:type="dxa"/>
          </w:tcPr>
          <w:p w14:paraId="1A1B5737" w14:textId="77777777" w:rsidR="00C53309" w:rsidRPr="00C75CFB" w:rsidRDefault="00C53309" w:rsidP="00C75CFB">
            <w:pPr>
              <w:pBdr>
                <w:top w:val="nil"/>
                <w:left w:val="nil"/>
                <w:bottom w:val="nil"/>
                <w:right w:val="nil"/>
                <w:between w:val="nil"/>
              </w:pBdr>
            </w:pPr>
          </w:p>
        </w:tc>
        <w:tc>
          <w:tcPr>
            <w:tcW w:w="4677" w:type="dxa"/>
          </w:tcPr>
          <w:p w14:paraId="20240A5F" w14:textId="77777777" w:rsidR="00C53309" w:rsidRPr="00C75CFB" w:rsidRDefault="00C53309" w:rsidP="00C75CFB">
            <w:pPr>
              <w:pBdr>
                <w:top w:val="nil"/>
                <w:left w:val="nil"/>
                <w:bottom w:val="nil"/>
                <w:right w:val="nil"/>
                <w:between w:val="nil"/>
              </w:pBdr>
            </w:pPr>
          </w:p>
        </w:tc>
        <w:tc>
          <w:tcPr>
            <w:tcW w:w="3686" w:type="dxa"/>
          </w:tcPr>
          <w:p w14:paraId="4D946DB6" w14:textId="77777777" w:rsidR="00C53309" w:rsidRPr="00C75CFB" w:rsidRDefault="00C53309" w:rsidP="00C75CFB">
            <w:pPr>
              <w:pBdr>
                <w:top w:val="nil"/>
                <w:left w:val="nil"/>
                <w:bottom w:val="nil"/>
                <w:right w:val="nil"/>
                <w:between w:val="nil"/>
              </w:pBdr>
            </w:pPr>
          </w:p>
        </w:tc>
      </w:tr>
      <w:tr w:rsidR="00C53309" w:rsidRPr="00C75CFB" w14:paraId="0E493366" w14:textId="5241B150" w:rsidTr="00C53309">
        <w:tc>
          <w:tcPr>
            <w:tcW w:w="6238" w:type="dxa"/>
          </w:tcPr>
          <w:p w14:paraId="25D8EEAD" w14:textId="77777777" w:rsidR="00C53309" w:rsidRPr="00C75CFB" w:rsidRDefault="00C53309" w:rsidP="00C75CFB">
            <w:pPr>
              <w:numPr>
                <w:ilvl w:val="1"/>
                <w:numId w:val="3"/>
              </w:numPr>
              <w:pBdr>
                <w:top w:val="nil"/>
                <w:left w:val="nil"/>
                <w:bottom w:val="nil"/>
                <w:right w:val="nil"/>
                <w:between w:val="nil"/>
              </w:pBdr>
              <w:ind w:left="851" w:hanging="709"/>
            </w:pPr>
            <w:r w:rsidRPr="00C75CFB">
              <w:t>“Generation Company” shall refer to any person or entity authorized by the ERC to operate facilities used in the generation of electricity;</w:t>
            </w:r>
          </w:p>
        </w:tc>
        <w:tc>
          <w:tcPr>
            <w:tcW w:w="4677" w:type="dxa"/>
          </w:tcPr>
          <w:p w14:paraId="4448445F" w14:textId="77777777" w:rsidR="00C53309" w:rsidRPr="00C75CFB" w:rsidRDefault="00C53309" w:rsidP="00C75CFB">
            <w:pPr>
              <w:numPr>
                <w:ilvl w:val="1"/>
                <w:numId w:val="3"/>
              </w:numPr>
              <w:pBdr>
                <w:top w:val="nil"/>
                <w:left w:val="nil"/>
                <w:bottom w:val="nil"/>
                <w:right w:val="nil"/>
                <w:between w:val="nil"/>
              </w:pBdr>
              <w:ind w:left="851" w:hanging="709"/>
            </w:pPr>
          </w:p>
        </w:tc>
        <w:tc>
          <w:tcPr>
            <w:tcW w:w="3686" w:type="dxa"/>
          </w:tcPr>
          <w:p w14:paraId="3D3C2DDE" w14:textId="77777777" w:rsidR="00C53309" w:rsidRPr="00C75CFB" w:rsidRDefault="00C53309" w:rsidP="00C75CFB">
            <w:pPr>
              <w:numPr>
                <w:ilvl w:val="1"/>
                <w:numId w:val="3"/>
              </w:numPr>
              <w:pBdr>
                <w:top w:val="nil"/>
                <w:left w:val="nil"/>
                <w:bottom w:val="nil"/>
                <w:right w:val="nil"/>
                <w:between w:val="nil"/>
              </w:pBdr>
              <w:ind w:left="851" w:hanging="709"/>
            </w:pPr>
          </w:p>
        </w:tc>
      </w:tr>
      <w:tr w:rsidR="00C53309" w:rsidRPr="00C75CFB" w14:paraId="6C57D89E" w14:textId="48B87564" w:rsidTr="00C53309">
        <w:tc>
          <w:tcPr>
            <w:tcW w:w="6238" w:type="dxa"/>
          </w:tcPr>
          <w:p w14:paraId="29458DA6" w14:textId="77777777" w:rsidR="00C53309" w:rsidRPr="00C75CFB" w:rsidRDefault="00C53309" w:rsidP="00C75CFB">
            <w:pPr>
              <w:pStyle w:val="ListParagraph"/>
              <w:ind w:left="0"/>
            </w:pPr>
          </w:p>
        </w:tc>
        <w:tc>
          <w:tcPr>
            <w:tcW w:w="4677" w:type="dxa"/>
          </w:tcPr>
          <w:p w14:paraId="2BA27651" w14:textId="77777777" w:rsidR="00C53309" w:rsidRPr="00C75CFB" w:rsidRDefault="00C53309" w:rsidP="00C75CFB">
            <w:pPr>
              <w:pStyle w:val="ListParagraph"/>
              <w:ind w:left="0"/>
            </w:pPr>
          </w:p>
        </w:tc>
        <w:tc>
          <w:tcPr>
            <w:tcW w:w="3686" w:type="dxa"/>
          </w:tcPr>
          <w:p w14:paraId="677C4BB3" w14:textId="77777777" w:rsidR="00C53309" w:rsidRPr="00C75CFB" w:rsidRDefault="00C53309" w:rsidP="00C75CFB">
            <w:pPr>
              <w:pStyle w:val="ListParagraph"/>
              <w:ind w:left="0"/>
            </w:pPr>
          </w:p>
        </w:tc>
      </w:tr>
      <w:tr w:rsidR="00C53309" w:rsidRPr="00C75CFB" w14:paraId="79A158A0" w14:textId="26711215" w:rsidTr="00C53309">
        <w:tc>
          <w:tcPr>
            <w:tcW w:w="6238" w:type="dxa"/>
          </w:tcPr>
          <w:p w14:paraId="011E11E6" w14:textId="77777777" w:rsidR="00C53309" w:rsidRPr="00C75CFB" w:rsidRDefault="00C53309" w:rsidP="00C75CFB">
            <w:pPr>
              <w:numPr>
                <w:ilvl w:val="1"/>
                <w:numId w:val="3"/>
              </w:numPr>
              <w:pBdr>
                <w:top w:val="nil"/>
                <w:left w:val="nil"/>
                <w:bottom w:val="nil"/>
                <w:right w:val="nil"/>
                <w:between w:val="nil"/>
              </w:pBdr>
              <w:ind w:left="851" w:hanging="709"/>
            </w:pPr>
            <w:r w:rsidRPr="00C75CFB">
              <w:t>"Grid Owner" shall refer to the party that owns the backbone High Voltage line (for Category 1, Category 2) or the Medium Voltage line (for other Categories) and is responsible for planning, operations and maintaining adequate capacity;</w:t>
            </w:r>
          </w:p>
        </w:tc>
        <w:tc>
          <w:tcPr>
            <w:tcW w:w="4677" w:type="dxa"/>
          </w:tcPr>
          <w:p w14:paraId="65FE1607" w14:textId="77777777" w:rsidR="00C53309" w:rsidRPr="00C75CFB" w:rsidRDefault="00C53309" w:rsidP="00C75CFB">
            <w:pPr>
              <w:numPr>
                <w:ilvl w:val="1"/>
                <w:numId w:val="3"/>
              </w:numPr>
              <w:pBdr>
                <w:top w:val="nil"/>
                <w:left w:val="nil"/>
                <w:bottom w:val="nil"/>
                <w:right w:val="nil"/>
                <w:between w:val="nil"/>
              </w:pBdr>
              <w:ind w:left="851" w:hanging="709"/>
            </w:pPr>
          </w:p>
        </w:tc>
        <w:tc>
          <w:tcPr>
            <w:tcW w:w="3686" w:type="dxa"/>
          </w:tcPr>
          <w:p w14:paraId="5ACF735D" w14:textId="77777777" w:rsidR="00C53309" w:rsidRPr="00C75CFB" w:rsidRDefault="00C53309" w:rsidP="00C75CFB">
            <w:pPr>
              <w:numPr>
                <w:ilvl w:val="1"/>
                <w:numId w:val="3"/>
              </w:numPr>
              <w:pBdr>
                <w:top w:val="nil"/>
                <w:left w:val="nil"/>
                <w:bottom w:val="nil"/>
                <w:right w:val="nil"/>
                <w:between w:val="nil"/>
              </w:pBdr>
              <w:ind w:left="851" w:hanging="709"/>
            </w:pPr>
          </w:p>
        </w:tc>
      </w:tr>
      <w:tr w:rsidR="00C53309" w:rsidRPr="00C75CFB" w14:paraId="3BABEDD2" w14:textId="6389986A" w:rsidTr="00C53309">
        <w:tc>
          <w:tcPr>
            <w:tcW w:w="6238" w:type="dxa"/>
          </w:tcPr>
          <w:p w14:paraId="3DD1FB8C" w14:textId="77777777" w:rsidR="00C53309" w:rsidRPr="00C75CFB" w:rsidRDefault="00C53309" w:rsidP="00C75CFB">
            <w:pPr>
              <w:pBdr>
                <w:top w:val="nil"/>
                <w:left w:val="nil"/>
                <w:bottom w:val="nil"/>
                <w:right w:val="nil"/>
                <w:between w:val="nil"/>
              </w:pBdr>
            </w:pPr>
          </w:p>
        </w:tc>
        <w:tc>
          <w:tcPr>
            <w:tcW w:w="4677" w:type="dxa"/>
          </w:tcPr>
          <w:p w14:paraId="18F45CA2" w14:textId="77777777" w:rsidR="00C53309" w:rsidRPr="00C75CFB" w:rsidRDefault="00C53309" w:rsidP="00C75CFB">
            <w:pPr>
              <w:pBdr>
                <w:top w:val="nil"/>
                <w:left w:val="nil"/>
                <w:bottom w:val="nil"/>
                <w:right w:val="nil"/>
                <w:between w:val="nil"/>
              </w:pBdr>
            </w:pPr>
          </w:p>
        </w:tc>
        <w:tc>
          <w:tcPr>
            <w:tcW w:w="3686" w:type="dxa"/>
          </w:tcPr>
          <w:p w14:paraId="30A90E59" w14:textId="77777777" w:rsidR="00C53309" w:rsidRPr="00C75CFB" w:rsidRDefault="00C53309" w:rsidP="00C75CFB">
            <w:pPr>
              <w:pBdr>
                <w:top w:val="nil"/>
                <w:left w:val="nil"/>
                <w:bottom w:val="nil"/>
                <w:right w:val="nil"/>
                <w:between w:val="nil"/>
              </w:pBdr>
            </w:pPr>
          </w:p>
        </w:tc>
      </w:tr>
      <w:tr w:rsidR="00C53309" w:rsidRPr="00C75CFB" w14:paraId="27DAD358" w14:textId="60983F20" w:rsidTr="00C53309">
        <w:tc>
          <w:tcPr>
            <w:tcW w:w="6238" w:type="dxa"/>
          </w:tcPr>
          <w:p w14:paraId="4DCF6176" w14:textId="77777777" w:rsidR="00C53309" w:rsidRPr="00C75CFB" w:rsidRDefault="00C53309" w:rsidP="00C75CFB">
            <w:pPr>
              <w:numPr>
                <w:ilvl w:val="1"/>
                <w:numId w:val="3"/>
              </w:numPr>
              <w:pBdr>
                <w:top w:val="nil"/>
                <w:left w:val="nil"/>
                <w:bottom w:val="nil"/>
                <w:right w:val="nil"/>
                <w:between w:val="nil"/>
              </w:pBdr>
              <w:ind w:left="851" w:hanging="709"/>
            </w:pPr>
            <w:r w:rsidRPr="00C75CFB">
              <w:lastRenderedPageBreak/>
              <w:t>“High Voltage” shall refer to a voltage level exceeding 34.5 kV up to 230 kV;</w:t>
            </w:r>
          </w:p>
        </w:tc>
        <w:tc>
          <w:tcPr>
            <w:tcW w:w="4677" w:type="dxa"/>
          </w:tcPr>
          <w:p w14:paraId="18107A54" w14:textId="77777777" w:rsidR="00C53309" w:rsidRPr="00C75CFB" w:rsidRDefault="00C53309" w:rsidP="00C75CFB">
            <w:pPr>
              <w:numPr>
                <w:ilvl w:val="1"/>
                <w:numId w:val="3"/>
              </w:numPr>
              <w:pBdr>
                <w:top w:val="nil"/>
                <w:left w:val="nil"/>
                <w:bottom w:val="nil"/>
                <w:right w:val="nil"/>
                <w:between w:val="nil"/>
              </w:pBdr>
              <w:ind w:left="851" w:hanging="709"/>
            </w:pPr>
          </w:p>
        </w:tc>
        <w:tc>
          <w:tcPr>
            <w:tcW w:w="3686" w:type="dxa"/>
          </w:tcPr>
          <w:p w14:paraId="4BBAA3D0" w14:textId="77777777" w:rsidR="00C53309" w:rsidRPr="00C75CFB" w:rsidRDefault="00C53309" w:rsidP="00C75CFB">
            <w:pPr>
              <w:numPr>
                <w:ilvl w:val="1"/>
                <w:numId w:val="3"/>
              </w:numPr>
              <w:pBdr>
                <w:top w:val="nil"/>
                <w:left w:val="nil"/>
                <w:bottom w:val="nil"/>
                <w:right w:val="nil"/>
                <w:between w:val="nil"/>
              </w:pBdr>
              <w:ind w:left="851" w:hanging="709"/>
            </w:pPr>
          </w:p>
        </w:tc>
      </w:tr>
      <w:tr w:rsidR="00C53309" w:rsidRPr="00C75CFB" w14:paraId="15AAB117" w14:textId="522B3FB3" w:rsidTr="00C53309">
        <w:tc>
          <w:tcPr>
            <w:tcW w:w="6238" w:type="dxa"/>
          </w:tcPr>
          <w:p w14:paraId="10EAAAE4" w14:textId="77777777" w:rsidR="00C53309" w:rsidRPr="00C75CFB" w:rsidRDefault="00C53309" w:rsidP="00C75CFB">
            <w:pPr>
              <w:pBdr>
                <w:top w:val="nil"/>
                <w:left w:val="nil"/>
                <w:bottom w:val="nil"/>
                <w:right w:val="nil"/>
                <w:between w:val="nil"/>
              </w:pBdr>
            </w:pPr>
          </w:p>
        </w:tc>
        <w:tc>
          <w:tcPr>
            <w:tcW w:w="4677" w:type="dxa"/>
          </w:tcPr>
          <w:p w14:paraId="4BB2947E" w14:textId="77777777" w:rsidR="00C53309" w:rsidRPr="00C75CFB" w:rsidRDefault="00C53309" w:rsidP="00C75CFB">
            <w:pPr>
              <w:pBdr>
                <w:top w:val="nil"/>
                <w:left w:val="nil"/>
                <w:bottom w:val="nil"/>
                <w:right w:val="nil"/>
                <w:between w:val="nil"/>
              </w:pBdr>
            </w:pPr>
          </w:p>
        </w:tc>
        <w:tc>
          <w:tcPr>
            <w:tcW w:w="3686" w:type="dxa"/>
          </w:tcPr>
          <w:p w14:paraId="60378766" w14:textId="77777777" w:rsidR="00C53309" w:rsidRPr="00C75CFB" w:rsidRDefault="00C53309" w:rsidP="00C75CFB">
            <w:pPr>
              <w:pBdr>
                <w:top w:val="nil"/>
                <w:left w:val="nil"/>
                <w:bottom w:val="nil"/>
                <w:right w:val="nil"/>
                <w:between w:val="nil"/>
              </w:pBdr>
            </w:pPr>
          </w:p>
        </w:tc>
      </w:tr>
      <w:tr w:rsidR="00C53309" w:rsidRPr="00C75CFB" w14:paraId="6EF4A79F" w14:textId="4D5237EF" w:rsidTr="00C53309">
        <w:tc>
          <w:tcPr>
            <w:tcW w:w="6238" w:type="dxa"/>
          </w:tcPr>
          <w:p w14:paraId="5058850A" w14:textId="77777777" w:rsidR="00C53309" w:rsidRPr="00C75CFB" w:rsidRDefault="00C53309" w:rsidP="00C75CFB">
            <w:pPr>
              <w:numPr>
                <w:ilvl w:val="1"/>
                <w:numId w:val="3"/>
              </w:numPr>
              <w:pBdr>
                <w:top w:val="nil"/>
                <w:left w:val="nil"/>
                <w:bottom w:val="nil"/>
                <w:right w:val="nil"/>
                <w:between w:val="nil"/>
              </w:pBdr>
              <w:ind w:left="993" w:hanging="709"/>
            </w:pPr>
            <w:r w:rsidRPr="00C75CFB">
              <w:t>“Grid” refers to the high voltage backbone system of interconnected transmission lines substations and related facilities, located each in Luzon, Visayas and Mindanao or as may be determined by the ERC in accordance with Section 45 of EPIRA;</w:t>
            </w:r>
          </w:p>
        </w:tc>
        <w:tc>
          <w:tcPr>
            <w:tcW w:w="4677" w:type="dxa"/>
          </w:tcPr>
          <w:p w14:paraId="5FF2A42B" w14:textId="77777777" w:rsidR="00C53309" w:rsidRPr="00C75CFB" w:rsidRDefault="00C53309" w:rsidP="00C75CFB">
            <w:pPr>
              <w:numPr>
                <w:ilvl w:val="1"/>
                <w:numId w:val="3"/>
              </w:numPr>
              <w:pBdr>
                <w:top w:val="nil"/>
                <w:left w:val="nil"/>
                <w:bottom w:val="nil"/>
                <w:right w:val="nil"/>
                <w:between w:val="nil"/>
              </w:pBdr>
              <w:ind w:left="993" w:hanging="709"/>
            </w:pPr>
          </w:p>
        </w:tc>
        <w:tc>
          <w:tcPr>
            <w:tcW w:w="3686" w:type="dxa"/>
          </w:tcPr>
          <w:p w14:paraId="6638AA88" w14:textId="77777777" w:rsidR="00C53309" w:rsidRPr="00C75CFB" w:rsidRDefault="00C53309" w:rsidP="00C75CFB">
            <w:pPr>
              <w:numPr>
                <w:ilvl w:val="1"/>
                <w:numId w:val="3"/>
              </w:numPr>
              <w:pBdr>
                <w:top w:val="nil"/>
                <w:left w:val="nil"/>
                <w:bottom w:val="nil"/>
                <w:right w:val="nil"/>
                <w:between w:val="nil"/>
              </w:pBdr>
              <w:ind w:left="993" w:hanging="709"/>
            </w:pPr>
          </w:p>
        </w:tc>
      </w:tr>
      <w:tr w:rsidR="00C53309" w:rsidRPr="00C75CFB" w14:paraId="449D0308" w14:textId="26F31406" w:rsidTr="00C53309">
        <w:tc>
          <w:tcPr>
            <w:tcW w:w="6238" w:type="dxa"/>
          </w:tcPr>
          <w:p w14:paraId="3ACF7A8B" w14:textId="77777777" w:rsidR="00C53309" w:rsidRPr="00C75CFB" w:rsidRDefault="00C53309" w:rsidP="00C75CFB">
            <w:pPr>
              <w:pBdr>
                <w:top w:val="nil"/>
                <w:left w:val="nil"/>
                <w:bottom w:val="nil"/>
                <w:right w:val="nil"/>
                <w:between w:val="nil"/>
              </w:pBdr>
            </w:pPr>
          </w:p>
        </w:tc>
        <w:tc>
          <w:tcPr>
            <w:tcW w:w="4677" w:type="dxa"/>
          </w:tcPr>
          <w:p w14:paraId="255D6692" w14:textId="77777777" w:rsidR="00C53309" w:rsidRPr="00C75CFB" w:rsidRDefault="00C53309" w:rsidP="00C75CFB">
            <w:pPr>
              <w:pBdr>
                <w:top w:val="nil"/>
                <w:left w:val="nil"/>
                <w:bottom w:val="nil"/>
                <w:right w:val="nil"/>
                <w:between w:val="nil"/>
              </w:pBdr>
            </w:pPr>
          </w:p>
        </w:tc>
        <w:tc>
          <w:tcPr>
            <w:tcW w:w="3686" w:type="dxa"/>
          </w:tcPr>
          <w:p w14:paraId="5654043E" w14:textId="77777777" w:rsidR="00C53309" w:rsidRPr="00C75CFB" w:rsidRDefault="00C53309" w:rsidP="00C75CFB">
            <w:pPr>
              <w:pBdr>
                <w:top w:val="nil"/>
                <w:left w:val="nil"/>
                <w:bottom w:val="nil"/>
                <w:right w:val="nil"/>
                <w:between w:val="nil"/>
              </w:pBdr>
            </w:pPr>
          </w:p>
        </w:tc>
      </w:tr>
      <w:tr w:rsidR="00C53309" w:rsidRPr="00C75CFB" w14:paraId="0E6A3277" w14:textId="7033A519" w:rsidTr="00C53309">
        <w:tc>
          <w:tcPr>
            <w:tcW w:w="6238" w:type="dxa"/>
          </w:tcPr>
          <w:p w14:paraId="568A3042" w14:textId="77777777" w:rsidR="00C53309" w:rsidRPr="00C75CFB" w:rsidRDefault="00C53309" w:rsidP="00C75CFB">
            <w:pPr>
              <w:numPr>
                <w:ilvl w:val="1"/>
                <w:numId w:val="3"/>
              </w:numPr>
              <w:pBdr>
                <w:top w:val="nil"/>
                <w:left w:val="nil"/>
                <w:bottom w:val="nil"/>
                <w:right w:val="nil"/>
                <w:between w:val="nil"/>
              </w:pBdr>
              <w:ind w:left="851" w:hanging="709"/>
            </w:pPr>
            <w:r w:rsidRPr="00C75CFB">
              <w:t>“Low Voltage” shall refer to a voltage level not exceeding 1,000 volts or 1kV;</w:t>
            </w:r>
          </w:p>
        </w:tc>
        <w:tc>
          <w:tcPr>
            <w:tcW w:w="4677" w:type="dxa"/>
          </w:tcPr>
          <w:p w14:paraId="02A3B612" w14:textId="77777777" w:rsidR="00C53309" w:rsidRPr="00C75CFB" w:rsidRDefault="00C53309" w:rsidP="00C75CFB">
            <w:pPr>
              <w:numPr>
                <w:ilvl w:val="1"/>
                <w:numId w:val="3"/>
              </w:numPr>
              <w:pBdr>
                <w:top w:val="nil"/>
                <w:left w:val="nil"/>
                <w:bottom w:val="nil"/>
                <w:right w:val="nil"/>
                <w:between w:val="nil"/>
              </w:pBdr>
              <w:ind w:left="851" w:hanging="709"/>
            </w:pPr>
          </w:p>
        </w:tc>
        <w:tc>
          <w:tcPr>
            <w:tcW w:w="3686" w:type="dxa"/>
          </w:tcPr>
          <w:p w14:paraId="0851A37A" w14:textId="77777777" w:rsidR="00C53309" w:rsidRPr="00C75CFB" w:rsidRDefault="00C53309" w:rsidP="00C75CFB">
            <w:pPr>
              <w:numPr>
                <w:ilvl w:val="1"/>
                <w:numId w:val="3"/>
              </w:numPr>
              <w:pBdr>
                <w:top w:val="nil"/>
                <w:left w:val="nil"/>
                <w:bottom w:val="nil"/>
                <w:right w:val="nil"/>
                <w:between w:val="nil"/>
              </w:pBdr>
              <w:ind w:left="851" w:hanging="709"/>
            </w:pPr>
          </w:p>
        </w:tc>
      </w:tr>
      <w:tr w:rsidR="00C53309" w:rsidRPr="00C75CFB" w14:paraId="04027832" w14:textId="3EF9284E" w:rsidTr="00C53309">
        <w:tc>
          <w:tcPr>
            <w:tcW w:w="6238" w:type="dxa"/>
          </w:tcPr>
          <w:p w14:paraId="1B1EB495" w14:textId="77777777" w:rsidR="00C53309" w:rsidRPr="00C75CFB" w:rsidRDefault="00C53309" w:rsidP="00C75CFB">
            <w:pPr>
              <w:pBdr>
                <w:top w:val="nil"/>
                <w:left w:val="nil"/>
                <w:bottom w:val="nil"/>
                <w:right w:val="nil"/>
                <w:between w:val="nil"/>
              </w:pBdr>
            </w:pPr>
          </w:p>
        </w:tc>
        <w:tc>
          <w:tcPr>
            <w:tcW w:w="4677" w:type="dxa"/>
          </w:tcPr>
          <w:p w14:paraId="71DCA8B2" w14:textId="77777777" w:rsidR="00C53309" w:rsidRPr="00C75CFB" w:rsidRDefault="00C53309" w:rsidP="00C75CFB">
            <w:pPr>
              <w:pBdr>
                <w:top w:val="nil"/>
                <w:left w:val="nil"/>
                <w:bottom w:val="nil"/>
                <w:right w:val="nil"/>
                <w:between w:val="nil"/>
              </w:pBdr>
            </w:pPr>
          </w:p>
        </w:tc>
        <w:tc>
          <w:tcPr>
            <w:tcW w:w="3686" w:type="dxa"/>
          </w:tcPr>
          <w:p w14:paraId="778C1FE2" w14:textId="77777777" w:rsidR="00C53309" w:rsidRPr="00C75CFB" w:rsidRDefault="00C53309" w:rsidP="00C75CFB">
            <w:pPr>
              <w:pBdr>
                <w:top w:val="nil"/>
                <w:left w:val="nil"/>
                <w:bottom w:val="nil"/>
                <w:right w:val="nil"/>
                <w:between w:val="nil"/>
              </w:pBdr>
            </w:pPr>
          </w:p>
        </w:tc>
      </w:tr>
      <w:tr w:rsidR="00C53309" w:rsidRPr="00C75CFB" w14:paraId="7306F634" w14:textId="55B0225A" w:rsidTr="00C53309">
        <w:tc>
          <w:tcPr>
            <w:tcW w:w="6238" w:type="dxa"/>
          </w:tcPr>
          <w:p w14:paraId="6DC9D540" w14:textId="77777777" w:rsidR="00C53309" w:rsidRPr="00C75CFB" w:rsidRDefault="00C53309" w:rsidP="00C75CFB">
            <w:pPr>
              <w:numPr>
                <w:ilvl w:val="1"/>
                <w:numId w:val="3"/>
              </w:numPr>
              <w:pBdr>
                <w:top w:val="nil"/>
                <w:left w:val="nil"/>
                <w:bottom w:val="nil"/>
                <w:right w:val="nil"/>
                <w:between w:val="nil"/>
              </w:pBdr>
              <w:ind w:left="851" w:hanging="709"/>
            </w:pPr>
            <w:r w:rsidRPr="00C75CFB">
              <w:t>“Medium Voltage” shall refer to a voltage level exceeding one (1) kV up to 34.5 kV;</w:t>
            </w:r>
          </w:p>
        </w:tc>
        <w:tc>
          <w:tcPr>
            <w:tcW w:w="4677" w:type="dxa"/>
          </w:tcPr>
          <w:p w14:paraId="7FBE391E" w14:textId="77777777" w:rsidR="00C53309" w:rsidRPr="00C75CFB" w:rsidRDefault="00C53309" w:rsidP="00C75CFB">
            <w:pPr>
              <w:numPr>
                <w:ilvl w:val="1"/>
                <w:numId w:val="3"/>
              </w:numPr>
              <w:pBdr>
                <w:top w:val="nil"/>
                <w:left w:val="nil"/>
                <w:bottom w:val="nil"/>
                <w:right w:val="nil"/>
                <w:between w:val="nil"/>
              </w:pBdr>
              <w:ind w:left="851" w:hanging="709"/>
            </w:pPr>
          </w:p>
        </w:tc>
        <w:tc>
          <w:tcPr>
            <w:tcW w:w="3686" w:type="dxa"/>
          </w:tcPr>
          <w:p w14:paraId="6122BD45" w14:textId="77777777" w:rsidR="00C53309" w:rsidRPr="00C75CFB" w:rsidRDefault="00C53309" w:rsidP="00C75CFB">
            <w:pPr>
              <w:numPr>
                <w:ilvl w:val="1"/>
                <w:numId w:val="3"/>
              </w:numPr>
              <w:pBdr>
                <w:top w:val="nil"/>
                <w:left w:val="nil"/>
                <w:bottom w:val="nil"/>
                <w:right w:val="nil"/>
                <w:between w:val="nil"/>
              </w:pBdr>
              <w:ind w:left="851" w:hanging="709"/>
            </w:pPr>
          </w:p>
        </w:tc>
      </w:tr>
      <w:tr w:rsidR="00C53309" w:rsidRPr="00C75CFB" w14:paraId="0209BB2F" w14:textId="0CC3F376" w:rsidTr="00C53309">
        <w:tc>
          <w:tcPr>
            <w:tcW w:w="6238" w:type="dxa"/>
          </w:tcPr>
          <w:p w14:paraId="6D200FC4" w14:textId="77777777" w:rsidR="00C53309" w:rsidRPr="00C75CFB" w:rsidRDefault="00C53309" w:rsidP="00C75CFB">
            <w:pPr>
              <w:pBdr>
                <w:top w:val="nil"/>
                <w:left w:val="nil"/>
                <w:bottom w:val="nil"/>
                <w:right w:val="nil"/>
                <w:between w:val="nil"/>
              </w:pBdr>
            </w:pPr>
          </w:p>
        </w:tc>
        <w:tc>
          <w:tcPr>
            <w:tcW w:w="4677" w:type="dxa"/>
          </w:tcPr>
          <w:p w14:paraId="4B9EC7D0" w14:textId="77777777" w:rsidR="00C53309" w:rsidRPr="00C75CFB" w:rsidRDefault="00C53309" w:rsidP="00C75CFB">
            <w:pPr>
              <w:pBdr>
                <w:top w:val="nil"/>
                <w:left w:val="nil"/>
                <w:bottom w:val="nil"/>
                <w:right w:val="nil"/>
                <w:between w:val="nil"/>
              </w:pBdr>
            </w:pPr>
          </w:p>
        </w:tc>
        <w:tc>
          <w:tcPr>
            <w:tcW w:w="3686" w:type="dxa"/>
          </w:tcPr>
          <w:p w14:paraId="545F9EDA" w14:textId="77777777" w:rsidR="00C53309" w:rsidRPr="00C75CFB" w:rsidRDefault="00C53309" w:rsidP="00C75CFB">
            <w:pPr>
              <w:pBdr>
                <w:top w:val="nil"/>
                <w:left w:val="nil"/>
                <w:bottom w:val="nil"/>
                <w:right w:val="nil"/>
                <w:between w:val="nil"/>
              </w:pBdr>
            </w:pPr>
          </w:p>
        </w:tc>
      </w:tr>
      <w:tr w:rsidR="00C53309" w:rsidRPr="00C75CFB" w14:paraId="2A382E4D" w14:textId="735DF8BE" w:rsidTr="00C53309">
        <w:tc>
          <w:tcPr>
            <w:tcW w:w="6238" w:type="dxa"/>
          </w:tcPr>
          <w:p w14:paraId="4A5E999E" w14:textId="77777777" w:rsidR="00C53309" w:rsidRPr="00C75CFB" w:rsidRDefault="00C53309" w:rsidP="00C75CFB">
            <w:pPr>
              <w:numPr>
                <w:ilvl w:val="1"/>
                <w:numId w:val="3"/>
              </w:numPr>
              <w:pBdr>
                <w:top w:val="nil"/>
                <w:left w:val="nil"/>
                <w:bottom w:val="nil"/>
                <w:right w:val="nil"/>
                <w:between w:val="nil"/>
              </w:pBdr>
              <w:ind w:left="851" w:hanging="709"/>
            </w:pPr>
            <w:r w:rsidRPr="00C75CFB">
              <w:t>“Missionary Electrification Development Plan” or “MEDP” refers to the development plan of the DOE, updated annually, detailing the policies, strategies, plans and programs for missionary electrification, including the capital investment and operation in off-grid areas;</w:t>
            </w:r>
          </w:p>
        </w:tc>
        <w:tc>
          <w:tcPr>
            <w:tcW w:w="4677" w:type="dxa"/>
          </w:tcPr>
          <w:p w14:paraId="131D0039" w14:textId="77777777" w:rsidR="00C53309" w:rsidRPr="00C75CFB" w:rsidRDefault="00C53309" w:rsidP="00C75CFB">
            <w:pPr>
              <w:numPr>
                <w:ilvl w:val="1"/>
                <w:numId w:val="3"/>
              </w:numPr>
              <w:pBdr>
                <w:top w:val="nil"/>
                <w:left w:val="nil"/>
                <w:bottom w:val="nil"/>
                <w:right w:val="nil"/>
                <w:between w:val="nil"/>
              </w:pBdr>
              <w:ind w:left="851" w:hanging="709"/>
            </w:pPr>
          </w:p>
        </w:tc>
        <w:tc>
          <w:tcPr>
            <w:tcW w:w="3686" w:type="dxa"/>
          </w:tcPr>
          <w:p w14:paraId="771C9246" w14:textId="77777777" w:rsidR="00C53309" w:rsidRPr="00C75CFB" w:rsidRDefault="00C53309" w:rsidP="00C75CFB">
            <w:pPr>
              <w:numPr>
                <w:ilvl w:val="1"/>
                <w:numId w:val="3"/>
              </w:numPr>
              <w:pBdr>
                <w:top w:val="nil"/>
                <w:left w:val="nil"/>
                <w:bottom w:val="nil"/>
                <w:right w:val="nil"/>
                <w:between w:val="nil"/>
              </w:pBdr>
              <w:ind w:left="851" w:hanging="709"/>
            </w:pPr>
          </w:p>
        </w:tc>
      </w:tr>
      <w:tr w:rsidR="00C53309" w:rsidRPr="00C75CFB" w14:paraId="7EFAE9B6" w14:textId="1E246E02" w:rsidTr="00C53309">
        <w:tc>
          <w:tcPr>
            <w:tcW w:w="6238" w:type="dxa"/>
          </w:tcPr>
          <w:p w14:paraId="4854F9AB" w14:textId="77777777" w:rsidR="00C53309" w:rsidRPr="00C75CFB" w:rsidRDefault="00C53309" w:rsidP="00C75CFB">
            <w:pPr>
              <w:pBdr>
                <w:top w:val="nil"/>
                <w:left w:val="nil"/>
                <w:bottom w:val="nil"/>
                <w:right w:val="nil"/>
                <w:between w:val="nil"/>
              </w:pBdr>
            </w:pPr>
          </w:p>
        </w:tc>
        <w:tc>
          <w:tcPr>
            <w:tcW w:w="4677" w:type="dxa"/>
          </w:tcPr>
          <w:p w14:paraId="06F79DE4" w14:textId="77777777" w:rsidR="00C53309" w:rsidRPr="00C75CFB" w:rsidRDefault="00C53309" w:rsidP="00C75CFB">
            <w:pPr>
              <w:pBdr>
                <w:top w:val="nil"/>
                <w:left w:val="nil"/>
                <w:bottom w:val="nil"/>
                <w:right w:val="nil"/>
                <w:between w:val="nil"/>
              </w:pBdr>
            </w:pPr>
          </w:p>
        </w:tc>
        <w:tc>
          <w:tcPr>
            <w:tcW w:w="3686" w:type="dxa"/>
          </w:tcPr>
          <w:p w14:paraId="769D0FD3" w14:textId="77777777" w:rsidR="00C53309" w:rsidRPr="00C75CFB" w:rsidRDefault="00C53309" w:rsidP="00C75CFB">
            <w:pPr>
              <w:pBdr>
                <w:top w:val="nil"/>
                <w:left w:val="nil"/>
                <w:bottom w:val="nil"/>
                <w:right w:val="nil"/>
                <w:between w:val="nil"/>
              </w:pBdr>
            </w:pPr>
          </w:p>
        </w:tc>
      </w:tr>
      <w:tr w:rsidR="00C53309" w:rsidRPr="00C75CFB" w14:paraId="3B8ED5AD" w14:textId="02750E56" w:rsidTr="00C53309">
        <w:tc>
          <w:tcPr>
            <w:tcW w:w="6238" w:type="dxa"/>
          </w:tcPr>
          <w:p w14:paraId="7AE4EE17" w14:textId="77777777" w:rsidR="00C53309" w:rsidRPr="00C75CFB" w:rsidRDefault="00C53309" w:rsidP="00C75CFB">
            <w:pPr>
              <w:numPr>
                <w:ilvl w:val="1"/>
                <w:numId w:val="3"/>
              </w:numPr>
              <w:pBdr>
                <w:top w:val="nil"/>
                <w:left w:val="nil"/>
                <w:bottom w:val="nil"/>
                <w:right w:val="nil"/>
                <w:between w:val="nil"/>
              </w:pBdr>
              <w:ind w:left="851" w:hanging="709"/>
            </w:pPr>
            <w:r w:rsidRPr="00C75CFB">
              <w:t>“National Electrification Administration” or “NEA” refers to the Government agency created under Presidential Decree No. 269, as amended, to supervise the electric cooperatives;</w:t>
            </w:r>
          </w:p>
        </w:tc>
        <w:tc>
          <w:tcPr>
            <w:tcW w:w="4677" w:type="dxa"/>
          </w:tcPr>
          <w:p w14:paraId="5C8B744E" w14:textId="77777777" w:rsidR="00C53309" w:rsidRPr="00C75CFB" w:rsidRDefault="00C53309" w:rsidP="00C75CFB">
            <w:pPr>
              <w:numPr>
                <w:ilvl w:val="1"/>
                <w:numId w:val="3"/>
              </w:numPr>
              <w:pBdr>
                <w:top w:val="nil"/>
                <w:left w:val="nil"/>
                <w:bottom w:val="nil"/>
                <w:right w:val="nil"/>
                <w:between w:val="nil"/>
              </w:pBdr>
              <w:ind w:left="851" w:hanging="709"/>
            </w:pPr>
          </w:p>
        </w:tc>
        <w:tc>
          <w:tcPr>
            <w:tcW w:w="3686" w:type="dxa"/>
          </w:tcPr>
          <w:p w14:paraId="5FB3B64F" w14:textId="77777777" w:rsidR="00C53309" w:rsidRPr="00C75CFB" w:rsidRDefault="00C53309" w:rsidP="00C75CFB">
            <w:pPr>
              <w:numPr>
                <w:ilvl w:val="1"/>
                <w:numId w:val="3"/>
              </w:numPr>
              <w:pBdr>
                <w:top w:val="nil"/>
                <w:left w:val="nil"/>
                <w:bottom w:val="nil"/>
                <w:right w:val="nil"/>
                <w:between w:val="nil"/>
              </w:pBdr>
              <w:ind w:left="851" w:hanging="709"/>
            </w:pPr>
          </w:p>
        </w:tc>
      </w:tr>
      <w:tr w:rsidR="00C53309" w:rsidRPr="00C75CFB" w14:paraId="5B1E5B93" w14:textId="0C65CFF8" w:rsidTr="00C53309">
        <w:tc>
          <w:tcPr>
            <w:tcW w:w="6238" w:type="dxa"/>
          </w:tcPr>
          <w:p w14:paraId="71A82849" w14:textId="77777777" w:rsidR="00C53309" w:rsidRPr="00C75CFB" w:rsidRDefault="00C53309" w:rsidP="00C75CFB">
            <w:pPr>
              <w:pStyle w:val="ListParagraph"/>
              <w:ind w:left="0"/>
            </w:pPr>
          </w:p>
        </w:tc>
        <w:tc>
          <w:tcPr>
            <w:tcW w:w="4677" w:type="dxa"/>
          </w:tcPr>
          <w:p w14:paraId="445086DA" w14:textId="77777777" w:rsidR="00C53309" w:rsidRPr="00C75CFB" w:rsidRDefault="00C53309" w:rsidP="00C75CFB">
            <w:pPr>
              <w:pStyle w:val="ListParagraph"/>
              <w:ind w:left="0"/>
            </w:pPr>
          </w:p>
        </w:tc>
        <w:tc>
          <w:tcPr>
            <w:tcW w:w="3686" w:type="dxa"/>
          </w:tcPr>
          <w:p w14:paraId="38E80A5A" w14:textId="77777777" w:rsidR="00C53309" w:rsidRPr="00C75CFB" w:rsidRDefault="00C53309" w:rsidP="00C75CFB">
            <w:pPr>
              <w:pStyle w:val="ListParagraph"/>
              <w:ind w:left="0"/>
            </w:pPr>
          </w:p>
        </w:tc>
      </w:tr>
      <w:tr w:rsidR="00C53309" w:rsidRPr="00C75CFB" w14:paraId="7DEFC366" w14:textId="38E1ED72" w:rsidTr="00C53309">
        <w:tc>
          <w:tcPr>
            <w:tcW w:w="6238" w:type="dxa"/>
          </w:tcPr>
          <w:p w14:paraId="36ABF556" w14:textId="77777777" w:rsidR="00C53309" w:rsidRPr="00C75CFB" w:rsidRDefault="00C53309" w:rsidP="00C75CFB">
            <w:pPr>
              <w:numPr>
                <w:ilvl w:val="1"/>
                <w:numId w:val="3"/>
              </w:numPr>
              <w:pBdr>
                <w:top w:val="nil"/>
                <w:left w:val="nil"/>
                <w:bottom w:val="nil"/>
                <w:right w:val="nil"/>
                <w:between w:val="nil"/>
              </w:pBdr>
              <w:ind w:left="851" w:hanging="709"/>
            </w:pPr>
            <w:r w:rsidRPr="00C75CFB">
              <w:t xml:space="preserve">“National Power Corporation” or “NPC” refers to the government corporation created under Republic Act. No. 6395 and provided an additional mandate by EPIRA to perform missionary electrification through the Small </w:t>
            </w:r>
            <w:r w:rsidRPr="00C75CFB">
              <w:lastRenderedPageBreak/>
              <w:t>Power Utilities Group (SPUG) and shall be responsible for providing power generation and its associated power delivery systems in areas that are not connected to the Grid;</w:t>
            </w:r>
          </w:p>
        </w:tc>
        <w:tc>
          <w:tcPr>
            <w:tcW w:w="4677" w:type="dxa"/>
          </w:tcPr>
          <w:p w14:paraId="4D122B37" w14:textId="77777777" w:rsidR="00C53309" w:rsidRPr="00C75CFB" w:rsidRDefault="00C53309" w:rsidP="00C75CFB">
            <w:pPr>
              <w:numPr>
                <w:ilvl w:val="1"/>
                <w:numId w:val="3"/>
              </w:numPr>
              <w:pBdr>
                <w:top w:val="nil"/>
                <w:left w:val="nil"/>
                <w:bottom w:val="nil"/>
                <w:right w:val="nil"/>
                <w:between w:val="nil"/>
              </w:pBdr>
              <w:ind w:left="851" w:hanging="709"/>
            </w:pPr>
          </w:p>
        </w:tc>
        <w:tc>
          <w:tcPr>
            <w:tcW w:w="3686" w:type="dxa"/>
          </w:tcPr>
          <w:p w14:paraId="4E5F0495" w14:textId="77777777" w:rsidR="00C53309" w:rsidRPr="00C75CFB" w:rsidRDefault="00C53309" w:rsidP="00C75CFB">
            <w:pPr>
              <w:numPr>
                <w:ilvl w:val="1"/>
                <w:numId w:val="3"/>
              </w:numPr>
              <w:pBdr>
                <w:top w:val="nil"/>
                <w:left w:val="nil"/>
                <w:bottom w:val="nil"/>
                <w:right w:val="nil"/>
                <w:between w:val="nil"/>
              </w:pBdr>
              <w:ind w:left="851" w:hanging="709"/>
            </w:pPr>
          </w:p>
        </w:tc>
      </w:tr>
      <w:tr w:rsidR="00C53309" w:rsidRPr="00C75CFB" w14:paraId="0698AAAE" w14:textId="2E3F9DA0" w:rsidTr="00C53309">
        <w:tc>
          <w:tcPr>
            <w:tcW w:w="6238" w:type="dxa"/>
          </w:tcPr>
          <w:p w14:paraId="7228141E" w14:textId="77777777" w:rsidR="00C53309" w:rsidRPr="00C75CFB" w:rsidRDefault="00C53309" w:rsidP="00C75CFB"/>
        </w:tc>
        <w:tc>
          <w:tcPr>
            <w:tcW w:w="4677" w:type="dxa"/>
          </w:tcPr>
          <w:p w14:paraId="17928D53" w14:textId="77777777" w:rsidR="00C53309" w:rsidRPr="00C75CFB" w:rsidRDefault="00C53309" w:rsidP="00C75CFB"/>
        </w:tc>
        <w:tc>
          <w:tcPr>
            <w:tcW w:w="3686" w:type="dxa"/>
          </w:tcPr>
          <w:p w14:paraId="598EC044" w14:textId="77777777" w:rsidR="00C53309" w:rsidRPr="00C75CFB" w:rsidRDefault="00C53309" w:rsidP="00C75CFB"/>
        </w:tc>
      </w:tr>
      <w:tr w:rsidR="00C53309" w:rsidRPr="00C75CFB" w14:paraId="708DF5CD" w14:textId="5472D2EF" w:rsidTr="00C53309">
        <w:tc>
          <w:tcPr>
            <w:tcW w:w="6238" w:type="dxa"/>
          </w:tcPr>
          <w:p w14:paraId="29D8785B" w14:textId="77777777" w:rsidR="00C53309" w:rsidRPr="00C75CFB" w:rsidRDefault="00C53309" w:rsidP="00C75CFB">
            <w:pPr>
              <w:numPr>
                <w:ilvl w:val="1"/>
                <w:numId w:val="3"/>
              </w:numPr>
              <w:pBdr>
                <w:top w:val="nil"/>
                <w:left w:val="nil"/>
                <w:bottom w:val="nil"/>
                <w:right w:val="nil"/>
                <w:between w:val="nil"/>
              </w:pBdr>
              <w:ind w:left="851" w:hanging="709"/>
            </w:pPr>
            <w:r w:rsidRPr="00C75CFB">
              <w:t>“National Transmission Corporation” or “TRANSCO” refers to the corporation organized pursuant to Republic Act No. 9136 to acquire all transmission assets of the NPC and provided an additional mandate by this Circular to serve as the Small Grid System Operator for small grids and other off-grid areas;</w:t>
            </w:r>
          </w:p>
        </w:tc>
        <w:tc>
          <w:tcPr>
            <w:tcW w:w="4677" w:type="dxa"/>
          </w:tcPr>
          <w:p w14:paraId="14D36779" w14:textId="77777777" w:rsidR="00C53309" w:rsidRPr="00C75CFB" w:rsidRDefault="00C53309" w:rsidP="00C75CFB">
            <w:pPr>
              <w:numPr>
                <w:ilvl w:val="1"/>
                <w:numId w:val="3"/>
              </w:numPr>
              <w:pBdr>
                <w:top w:val="nil"/>
                <w:left w:val="nil"/>
                <w:bottom w:val="nil"/>
                <w:right w:val="nil"/>
                <w:between w:val="nil"/>
              </w:pBdr>
              <w:ind w:left="851" w:hanging="709"/>
            </w:pPr>
          </w:p>
        </w:tc>
        <w:tc>
          <w:tcPr>
            <w:tcW w:w="3686" w:type="dxa"/>
          </w:tcPr>
          <w:p w14:paraId="5412F9AF" w14:textId="77777777" w:rsidR="00C53309" w:rsidRPr="00C75CFB" w:rsidRDefault="00C53309" w:rsidP="00C75CFB">
            <w:pPr>
              <w:numPr>
                <w:ilvl w:val="1"/>
                <w:numId w:val="3"/>
              </w:numPr>
              <w:pBdr>
                <w:top w:val="nil"/>
                <w:left w:val="nil"/>
                <w:bottom w:val="nil"/>
                <w:right w:val="nil"/>
                <w:between w:val="nil"/>
              </w:pBdr>
              <w:ind w:left="851" w:hanging="709"/>
            </w:pPr>
          </w:p>
        </w:tc>
      </w:tr>
      <w:tr w:rsidR="00C53309" w:rsidRPr="00C75CFB" w14:paraId="6C451AE8" w14:textId="770186C3" w:rsidTr="00C53309">
        <w:tc>
          <w:tcPr>
            <w:tcW w:w="6238" w:type="dxa"/>
          </w:tcPr>
          <w:p w14:paraId="111BA2E6" w14:textId="77777777" w:rsidR="00C53309" w:rsidRPr="00C75CFB" w:rsidRDefault="00C53309" w:rsidP="00C75CFB">
            <w:pPr>
              <w:pBdr>
                <w:top w:val="nil"/>
                <w:left w:val="nil"/>
                <w:bottom w:val="nil"/>
                <w:right w:val="nil"/>
                <w:between w:val="nil"/>
              </w:pBdr>
            </w:pPr>
          </w:p>
        </w:tc>
        <w:tc>
          <w:tcPr>
            <w:tcW w:w="4677" w:type="dxa"/>
          </w:tcPr>
          <w:p w14:paraId="532303E3" w14:textId="77777777" w:rsidR="00C53309" w:rsidRPr="00C75CFB" w:rsidRDefault="00C53309" w:rsidP="00C75CFB">
            <w:pPr>
              <w:pBdr>
                <w:top w:val="nil"/>
                <w:left w:val="nil"/>
                <w:bottom w:val="nil"/>
                <w:right w:val="nil"/>
                <w:between w:val="nil"/>
              </w:pBdr>
            </w:pPr>
          </w:p>
        </w:tc>
        <w:tc>
          <w:tcPr>
            <w:tcW w:w="3686" w:type="dxa"/>
          </w:tcPr>
          <w:p w14:paraId="109BDF07" w14:textId="77777777" w:rsidR="00C53309" w:rsidRPr="00C75CFB" w:rsidRDefault="00C53309" w:rsidP="00C75CFB">
            <w:pPr>
              <w:pBdr>
                <w:top w:val="nil"/>
                <w:left w:val="nil"/>
                <w:bottom w:val="nil"/>
                <w:right w:val="nil"/>
                <w:between w:val="nil"/>
              </w:pBdr>
            </w:pPr>
          </w:p>
        </w:tc>
      </w:tr>
      <w:tr w:rsidR="00C53309" w:rsidRPr="00C75CFB" w14:paraId="7E053060" w14:textId="46C7D081" w:rsidTr="00C53309">
        <w:tc>
          <w:tcPr>
            <w:tcW w:w="6238" w:type="dxa"/>
          </w:tcPr>
          <w:p w14:paraId="32262FD1" w14:textId="77777777" w:rsidR="00C53309" w:rsidRPr="00C75CFB" w:rsidRDefault="00C53309" w:rsidP="00C75CFB">
            <w:pPr>
              <w:numPr>
                <w:ilvl w:val="1"/>
                <w:numId w:val="3"/>
              </w:numPr>
              <w:pBdr>
                <w:top w:val="nil"/>
                <w:left w:val="nil"/>
                <w:bottom w:val="nil"/>
                <w:right w:val="nil"/>
                <w:between w:val="nil"/>
              </w:pBdr>
              <w:ind w:left="851" w:hanging="709"/>
            </w:pPr>
            <w:r w:rsidRPr="00C75CFB">
              <w:t>“Off-Grid Area” refers to an area or system that is not connected to the Grid;</w:t>
            </w:r>
          </w:p>
        </w:tc>
        <w:tc>
          <w:tcPr>
            <w:tcW w:w="4677" w:type="dxa"/>
          </w:tcPr>
          <w:p w14:paraId="4CEFC132" w14:textId="77777777" w:rsidR="00C53309" w:rsidRPr="00C75CFB" w:rsidRDefault="00C53309" w:rsidP="00C75CFB">
            <w:pPr>
              <w:numPr>
                <w:ilvl w:val="1"/>
                <w:numId w:val="3"/>
              </w:numPr>
              <w:pBdr>
                <w:top w:val="nil"/>
                <w:left w:val="nil"/>
                <w:bottom w:val="nil"/>
                <w:right w:val="nil"/>
                <w:between w:val="nil"/>
              </w:pBdr>
              <w:ind w:left="851" w:hanging="709"/>
            </w:pPr>
          </w:p>
        </w:tc>
        <w:tc>
          <w:tcPr>
            <w:tcW w:w="3686" w:type="dxa"/>
          </w:tcPr>
          <w:p w14:paraId="7A96D135" w14:textId="77777777" w:rsidR="00C53309" w:rsidRPr="00C75CFB" w:rsidRDefault="00C53309" w:rsidP="00C75CFB">
            <w:pPr>
              <w:numPr>
                <w:ilvl w:val="1"/>
                <w:numId w:val="3"/>
              </w:numPr>
              <w:pBdr>
                <w:top w:val="nil"/>
                <w:left w:val="nil"/>
                <w:bottom w:val="nil"/>
                <w:right w:val="nil"/>
                <w:between w:val="nil"/>
              </w:pBdr>
              <w:ind w:left="851" w:hanging="709"/>
            </w:pPr>
          </w:p>
        </w:tc>
      </w:tr>
      <w:tr w:rsidR="00C53309" w:rsidRPr="00C75CFB" w14:paraId="1AB61DE9" w14:textId="06E4D11F" w:rsidTr="00C53309">
        <w:tc>
          <w:tcPr>
            <w:tcW w:w="6238" w:type="dxa"/>
          </w:tcPr>
          <w:p w14:paraId="281DCFB5" w14:textId="77777777" w:rsidR="00C53309" w:rsidRPr="00C75CFB" w:rsidRDefault="00C53309" w:rsidP="00C75CFB">
            <w:pPr>
              <w:pBdr>
                <w:top w:val="nil"/>
                <w:left w:val="nil"/>
                <w:bottom w:val="nil"/>
                <w:right w:val="nil"/>
                <w:between w:val="nil"/>
              </w:pBdr>
            </w:pPr>
          </w:p>
        </w:tc>
        <w:tc>
          <w:tcPr>
            <w:tcW w:w="4677" w:type="dxa"/>
          </w:tcPr>
          <w:p w14:paraId="6205646D" w14:textId="77777777" w:rsidR="00C53309" w:rsidRPr="00C75CFB" w:rsidRDefault="00C53309" w:rsidP="00C75CFB">
            <w:pPr>
              <w:pBdr>
                <w:top w:val="nil"/>
                <w:left w:val="nil"/>
                <w:bottom w:val="nil"/>
                <w:right w:val="nil"/>
                <w:between w:val="nil"/>
              </w:pBdr>
            </w:pPr>
          </w:p>
        </w:tc>
        <w:tc>
          <w:tcPr>
            <w:tcW w:w="3686" w:type="dxa"/>
          </w:tcPr>
          <w:p w14:paraId="13375746" w14:textId="77777777" w:rsidR="00C53309" w:rsidRPr="00C75CFB" w:rsidRDefault="00C53309" w:rsidP="00C75CFB">
            <w:pPr>
              <w:pBdr>
                <w:top w:val="nil"/>
                <w:left w:val="nil"/>
                <w:bottom w:val="nil"/>
                <w:right w:val="nil"/>
                <w:between w:val="nil"/>
              </w:pBdr>
            </w:pPr>
          </w:p>
        </w:tc>
      </w:tr>
      <w:tr w:rsidR="00C53309" w:rsidRPr="00C75CFB" w14:paraId="1D48B5A6" w14:textId="4D1BD712" w:rsidTr="00C53309">
        <w:tc>
          <w:tcPr>
            <w:tcW w:w="6238" w:type="dxa"/>
          </w:tcPr>
          <w:p w14:paraId="57A62E3D" w14:textId="77777777" w:rsidR="00C53309" w:rsidRPr="00C75CFB" w:rsidRDefault="00C53309" w:rsidP="00C75CFB">
            <w:pPr>
              <w:numPr>
                <w:ilvl w:val="1"/>
                <w:numId w:val="3"/>
              </w:numPr>
              <w:pBdr>
                <w:top w:val="nil"/>
                <w:left w:val="nil"/>
                <w:bottom w:val="nil"/>
                <w:right w:val="nil"/>
                <w:between w:val="nil"/>
              </w:pBdr>
              <w:ind w:left="851" w:hanging="709"/>
            </w:pPr>
            <w:r w:rsidRPr="00C75CFB">
              <w:t>“Philippine Small Grid Guidelines” or “PSGG” shall refer to Resolution No. 15, Series of 2013 issued by the ERC;</w:t>
            </w:r>
          </w:p>
        </w:tc>
        <w:tc>
          <w:tcPr>
            <w:tcW w:w="4677" w:type="dxa"/>
          </w:tcPr>
          <w:p w14:paraId="578D482D" w14:textId="77777777" w:rsidR="00C53309" w:rsidRPr="00C75CFB" w:rsidRDefault="00C53309" w:rsidP="00C75CFB">
            <w:pPr>
              <w:numPr>
                <w:ilvl w:val="1"/>
                <w:numId w:val="3"/>
              </w:numPr>
              <w:pBdr>
                <w:top w:val="nil"/>
                <w:left w:val="nil"/>
                <w:bottom w:val="nil"/>
                <w:right w:val="nil"/>
                <w:between w:val="nil"/>
              </w:pBdr>
              <w:ind w:left="851" w:hanging="709"/>
            </w:pPr>
          </w:p>
        </w:tc>
        <w:tc>
          <w:tcPr>
            <w:tcW w:w="3686" w:type="dxa"/>
          </w:tcPr>
          <w:p w14:paraId="4016A1AF" w14:textId="77777777" w:rsidR="00C53309" w:rsidRPr="00C75CFB" w:rsidRDefault="00C53309" w:rsidP="00C75CFB">
            <w:pPr>
              <w:numPr>
                <w:ilvl w:val="1"/>
                <w:numId w:val="3"/>
              </w:numPr>
              <w:pBdr>
                <w:top w:val="nil"/>
                <w:left w:val="nil"/>
                <w:bottom w:val="nil"/>
                <w:right w:val="nil"/>
                <w:between w:val="nil"/>
              </w:pBdr>
              <w:ind w:left="851" w:hanging="709"/>
            </w:pPr>
          </w:p>
        </w:tc>
      </w:tr>
      <w:tr w:rsidR="00C53309" w:rsidRPr="00C75CFB" w14:paraId="46DAFA78" w14:textId="3F458FBD" w:rsidTr="00C53309">
        <w:tc>
          <w:tcPr>
            <w:tcW w:w="6238" w:type="dxa"/>
          </w:tcPr>
          <w:p w14:paraId="096D72D5" w14:textId="77777777" w:rsidR="00C53309" w:rsidRPr="00C75CFB" w:rsidRDefault="00C53309" w:rsidP="00C75CFB">
            <w:pPr>
              <w:pBdr>
                <w:top w:val="nil"/>
                <w:left w:val="nil"/>
                <w:bottom w:val="nil"/>
                <w:right w:val="nil"/>
                <w:between w:val="nil"/>
              </w:pBdr>
            </w:pPr>
          </w:p>
        </w:tc>
        <w:tc>
          <w:tcPr>
            <w:tcW w:w="4677" w:type="dxa"/>
          </w:tcPr>
          <w:p w14:paraId="1FEB8B30" w14:textId="77777777" w:rsidR="00C53309" w:rsidRPr="00C75CFB" w:rsidRDefault="00C53309" w:rsidP="00C75CFB">
            <w:pPr>
              <w:pBdr>
                <w:top w:val="nil"/>
                <w:left w:val="nil"/>
                <w:bottom w:val="nil"/>
                <w:right w:val="nil"/>
                <w:between w:val="nil"/>
              </w:pBdr>
            </w:pPr>
          </w:p>
        </w:tc>
        <w:tc>
          <w:tcPr>
            <w:tcW w:w="3686" w:type="dxa"/>
          </w:tcPr>
          <w:p w14:paraId="6AA82557" w14:textId="77777777" w:rsidR="00C53309" w:rsidRPr="00C75CFB" w:rsidRDefault="00C53309" w:rsidP="00C75CFB">
            <w:pPr>
              <w:pBdr>
                <w:top w:val="nil"/>
                <w:left w:val="nil"/>
                <w:bottom w:val="nil"/>
                <w:right w:val="nil"/>
                <w:between w:val="nil"/>
              </w:pBdr>
            </w:pPr>
          </w:p>
        </w:tc>
      </w:tr>
      <w:tr w:rsidR="00C53309" w:rsidRPr="00C75CFB" w14:paraId="5AEDC4D0" w14:textId="4FAD7915" w:rsidTr="00C53309">
        <w:tc>
          <w:tcPr>
            <w:tcW w:w="6238" w:type="dxa"/>
          </w:tcPr>
          <w:p w14:paraId="59C7A40F" w14:textId="77777777" w:rsidR="00C53309" w:rsidRPr="00C75CFB" w:rsidRDefault="00C53309" w:rsidP="00C75CFB">
            <w:pPr>
              <w:numPr>
                <w:ilvl w:val="1"/>
                <w:numId w:val="3"/>
              </w:numPr>
              <w:pBdr>
                <w:top w:val="nil"/>
                <w:left w:val="nil"/>
                <w:bottom w:val="nil"/>
                <w:right w:val="nil"/>
                <w:between w:val="nil"/>
              </w:pBdr>
              <w:ind w:left="851" w:hanging="709"/>
            </w:pPr>
            <w:r w:rsidRPr="00C75CFB">
              <w:t>“Philippine Small Grid Dispatch Protocol” or “PSGDP” shall refer to Resolution No. 15, Series of 2014 issued by the ERC;</w:t>
            </w:r>
          </w:p>
        </w:tc>
        <w:tc>
          <w:tcPr>
            <w:tcW w:w="4677" w:type="dxa"/>
          </w:tcPr>
          <w:p w14:paraId="107A720D" w14:textId="77777777" w:rsidR="00C53309" w:rsidRPr="00C75CFB" w:rsidRDefault="00C53309" w:rsidP="00C75CFB">
            <w:pPr>
              <w:numPr>
                <w:ilvl w:val="1"/>
                <w:numId w:val="3"/>
              </w:numPr>
              <w:pBdr>
                <w:top w:val="nil"/>
                <w:left w:val="nil"/>
                <w:bottom w:val="nil"/>
                <w:right w:val="nil"/>
                <w:between w:val="nil"/>
              </w:pBdr>
              <w:ind w:left="851" w:hanging="709"/>
            </w:pPr>
          </w:p>
        </w:tc>
        <w:tc>
          <w:tcPr>
            <w:tcW w:w="3686" w:type="dxa"/>
          </w:tcPr>
          <w:p w14:paraId="4D0B0BD8" w14:textId="77777777" w:rsidR="00C53309" w:rsidRPr="00C75CFB" w:rsidRDefault="00C53309" w:rsidP="00C75CFB">
            <w:pPr>
              <w:numPr>
                <w:ilvl w:val="1"/>
                <w:numId w:val="3"/>
              </w:numPr>
              <w:pBdr>
                <w:top w:val="nil"/>
                <w:left w:val="nil"/>
                <w:bottom w:val="nil"/>
                <w:right w:val="nil"/>
                <w:between w:val="nil"/>
              </w:pBdr>
              <w:ind w:left="851" w:hanging="709"/>
            </w:pPr>
          </w:p>
        </w:tc>
      </w:tr>
      <w:tr w:rsidR="00C53309" w:rsidRPr="00C75CFB" w14:paraId="31F51FA5" w14:textId="3BD248EB" w:rsidTr="00C53309">
        <w:tc>
          <w:tcPr>
            <w:tcW w:w="6238" w:type="dxa"/>
          </w:tcPr>
          <w:p w14:paraId="6EA458F2" w14:textId="77777777" w:rsidR="00C53309" w:rsidRPr="00C75CFB" w:rsidRDefault="00C53309" w:rsidP="00C75CFB">
            <w:pPr>
              <w:pBdr>
                <w:top w:val="nil"/>
                <w:left w:val="nil"/>
                <w:bottom w:val="nil"/>
                <w:right w:val="nil"/>
                <w:between w:val="nil"/>
              </w:pBdr>
            </w:pPr>
          </w:p>
        </w:tc>
        <w:tc>
          <w:tcPr>
            <w:tcW w:w="4677" w:type="dxa"/>
          </w:tcPr>
          <w:p w14:paraId="04157B23" w14:textId="77777777" w:rsidR="00C53309" w:rsidRPr="00C75CFB" w:rsidRDefault="00C53309" w:rsidP="00C75CFB">
            <w:pPr>
              <w:pBdr>
                <w:top w:val="nil"/>
                <w:left w:val="nil"/>
                <w:bottom w:val="nil"/>
                <w:right w:val="nil"/>
                <w:between w:val="nil"/>
              </w:pBdr>
            </w:pPr>
          </w:p>
        </w:tc>
        <w:tc>
          <w:tcPr>
            <w:tcW w:w="3686" w:type="dxa"/>
          </w:tcPr>
          <w:p w14:paraId="0D4424FC" w14:textId="77777777" w:rsidR="00C53309" w:rsidRPr="00C75CFB" w:rsidRDefault="00C53309" w:rsidP="00C75CFB">
            <w:pPr>
              <w:pBdr>
                <w:top w:val="nil"/>
                <w:left w:val="nil"/>
                <w:bottom w:val="nil"/>
                <w:right w:val="nil"/>
                <w:between w:val="nil"/>
              </w:pBdr>
            </w:pPr>
          </w:p>
        </w:tc>
      </w:tr>
      <w:tr w:rsidR="00C53309" w:rsidRPr="00C75CFB" w14:paraId="5CA297D9" w14:textId="0A4B8136" w:rsidTr="00C53309">
        <w:tc>
          <w:tcPr>
            <w:tcW w:w="6238" w:type="dxa"/>
          </w:tcPr>
          <w:p w14:paraId="23CBCDCB" w14:textId="77777777" w:rsidR="00C53309" w:rsidRPr="00C75CFB" w:rsidRDefault="00C53309" w:rsidP="00C75CFB">
            <w:pPr>
              <w:numPr>
                <w:ilvl w:val="1"/>
                <w:numId w:val="3"/>
              </w:numPr>
              <w:pBdr>
                <w:top w:val="nil"/>
                <w:left w:val="nil"/>
                <w:bottom w:val="nil"/>
                <w:right w:val="nil"/>
                <w:between w:val="nil"/>
              </w:pBdr>
              <w:ind w:left="851" w:hanging="709"/>
            </w:pPr>
            <w:r w:rsidRPr="00C75CFB">
              <w:t>“Power Supply Agreement” or “PSA” shall refer to an agreement between a power producer and a DU for the supply of power;</w:t>
            </w:r>
          </w:p>
        </w:tc>
        <w:tc>
          <w:tcPr>
            <w:tcW w:w="4677" w:type="dxa"/>
          </w:tcPr>
          <w:p w14:paraId="7170B81D" w14:textId="77777777" w:rsidR="00C53309" w:rsidRPr="00C75CFB" w:rsidRDefault="00C53309" w:rsidP="00C75CFB">
            <w:pPr>
              <w:numPr>
                <w:ilvl w:val="1"/>
                <w:numId w:val="3"/>
              </w:numPr>
              <w:pBdr>
                <w:top w:val="nil"/>
                <w:left w:val="nil"/>
                <w:bottom w:val="nil"/>
                <w:right w:val="nil"/>
                <w:between w:val="nil"/>
              </w:pBdr>
              <w:ind w:left="851" w:hanging="709"/>
            </w:pPr>
          </w:p>
        </w:tc>
        <w:tc>
          <w:tcPr>
            <w:tcW w:w="3686" w:type="dxa"/>
          </w:tcPr>
          <w:p w14:paraId="0DA8A7CC" w14:textId="77777777" w:rsidR="00C53309" w:rsidRPr="00C75CFB" w:rsidRDefault="00C53309" w:rsidP="00C75CFB">
            <w:pPr>
              <w:numPr>
                <w:ilvl w:val="1"/>
                <w:numId w:val="3"/>
              </w:numPr>
              <w:pBdr>
                <w:top w:val="nil"/>
                <w:left w:val="nil"/>
                <w:bottom w:val="nil"/>
                <w:right w:val="nil"/>
                <w:between w:val="nil"/>
              </w:pBdr>
              <w:ind w:left="851" w:hanging="709"/>
            </w:pPr>
          </w:p>
        </w:tc>
      </w:tr>
      <w:tr w:rsidR="00C53309" w:rsidRPr="00C75CFB" w14:paraId="2407152D" w14:textId="1A39F2E9" w:rsidTr="00C53309">
        <w:tc>
          <w:tcPr>
            <w:tcW w:w="6238" w:type="dxa"/>
          </w:tcPr>
          <w:p w14:paraId="64A83506" w14:textId="77777777" w:rsidR="00C53309" w:rsidRPr="00C75CFB" w:rsidRDefault="00C53309" w:rsidP="00C75CFB">
            <w:pPr>
              <w:pStyle w:val="ListParagraph"/>
              <w:ind w:left="0"/>
            </w:pPr>
          </w:p>
        </w:tc>
        <w:tc>
          <w:tcPr>
            <w:tcW w:w="4677" w:type="dxa"/>
          </w:tcPr>
          <w:p w14:paraId="153D7011" w14:textId="77777777" w:rsidR="00C53309" w:rsidRPr="00C75CFB" w:rsidRDefault="00C53309" w:rsidP="00C75CFB">
            <w:pPr>
              <w:pStyle w:val="ListParagraph"/>
              <w:ind w:left="0"/>
            </w:pPr>
          </w:p>
        </w:tc>
        <w:tc>
          <w:tcPr>
            <w:tcW w:w="3686" w:type="dxa"/>
          </w:tcPr>
          <w:p w14:paraId="3C289828" w14:textId="77777777" w:rsidR="00C53309" w:rsidRPr="00C75CFB" w:rsidRDefault="00C53309" w:rsidP="00C75CFB">
            <w:pPr>
              <w:pStyle w:val="ListParagraph"/>
              <w:ind w:left="0"/>
            </w:pPr>
          </w:p>
        </w:tc>
      </w:tr>
      <w:tr w:rsidR="00C53309" w:rsidRPr="00C75CFB" w14:paraId="06CD4F64" w14:textId="7C620341" w:rsidTr="00C53309">
        <w:tc>
          <w:tcPr>
            <w:tcW w:w="6238" w:type="dxa"/>
          </w:tcPr>
          <w:p w14:paraId="3EC42BB3" w14:textId="77777777" w:rsidR="00C53309" w:rsidRPr="00C75CFB" w:rsidRDefault="00C53309" w:rsidP="00C75CFB">
            <w:pPr>
              <w:numPr>
                <w:ilvl w:val="1"/>
                <w:numId w:val="3"/>
              </w:numPr>
              <w:pBdr>
                <w:top w:val="nil"/>
                <w:left w:val="nil"/>
                <w:bottom w:val="nil"/>
                <w:right w:val="nil"/>
                <w:between w:val="nil"/>
              </w:pBdr>
              <w:ind w:left="851" w:hanging="709"/>
            </w:pPr>
            <w:r w:rsidRPr="00C75CFB">
              <w:t>“Small Grid Control Centers” or “SGCC” shall refer to the control center that operate and control the Small Grid power system;</w:t>
            </w:r>
          </w:p>
        </w:tc>
        <w:tc>
          <w:tcPr>
            <w:tcW w:w="4677" w:type="dxa"/>
          </w:tcPr>
          <w:p w14:paraId="4E832DFB" w14:textId="77777777" w:rsidR="00C53309" w:rsidRPr="00C75CFB" w:rsidRDefault="00C53309" w:rsidP="00C75CFB">
            <w:pPr>
              <w:numPr>
                <w:ilvl w:val="1"/>
                <w:numId w:val="3"/>
              </w:numPr>
              <w:pBdr>
                <w:top w:val="nil"/>
                <w:left w:val="nil"/>
                <w:bottom w:val="nil"/>
                <w:right w:val="nil"/>
                <w:between w:val="nil"/>
              </w:pBdr>
              <w:ind w:left="851" w:hanging="709"/>
            </w:pPr>
          </w:p>
        </w:tc>
        <w:tc>
          <w:tcPr>
            <w:tcW w:w="3686" w:type="dxa"/>
          </w:tcPr>
          <w:p w14:paraId="5723D4D1" w14:textId="77777777" w:rsidR="00C53309" w:rsidRPr="00C75CFB" w:rsidRDefault="00C53309" w:rsidP="00C75CFB">
            <w:pPr>
              <w:numPr>
                <w:ilvl w:val="1"/>
                <w:numId w:val="3"/>
              </w:numPr>
              <w:pBdr>
                <w:top w:val="nil"/>
                <w:left w:val="nil"/>
                <w:bottom w:val="nil"/>
                <w:right w:val="nil"/>
                <w:between w:val="nil"/>
              </w:pBdr>
              <w:ind w:left="851" w:hanging="709"/>
            </w:pPr>
          </w:p>
        </w:tc>
      </w:tr>
      <w:tr w:rsidR="00C53309" w:rsidRPr="00C75CFB" w14:paraId="6D97750A" w14:textId="14A827AD" w:rsidTr="00C53309">
        <w:tc>
          <w:tcPr>
            <w:tcW w:w="6238" w:type="dxa"/>
          </w:tcPr>
          <w:p w14:paraId="0D6B6F3F" w14:textId="77777777" w:rsidR="00C53309" w:rsidRPr="00C75CFB" w:rsidRDefault="00C53309" w:rsidP="00C75CFB">
            <w:pPr>
              <w:pStyle w:val="ListParagraph"/>
              <w:ind w:left="0"/>
            </w:pPr>
          </w:p>
        </w:tc>
        <w:tc>
          <w:tcPr>
            <w:tcW w:w="4677" w:type="dxa"/>
          </w:tcPr>
          <w:p w14:paraId="0DBF5FC4" w14:textId="77777777" w:rsidR="00C53309" w:rsidRPr="00C75CFB" w:rsidRDefault="00C53309" w:rsidP="00C75CFB">
            <w:pPr>
              <w:pStyle w:val="ListParagraph"/>
              <w:ind w:left="0"/>
            </w:pPr>
          </w:p>
        </w:tc>
        <w:tc>
          <w:tcPr>
            <w:tcW w:w="3686" w:type="dxa"/>
          </w:tcPr>
          <w:p w14:paraId="1206D1D8" w14:textId="77777777" w:rsidR="00C53309" w:rsidRPr="00C75CFB" w:rsidRDefault="00C53309" w:rsidP="00C75CFB">
            <w:pPr>
              <w:pStyle w:val="ListParagraph"/>
              <w:ind w:left="0"/>
            </w:pPr>
          </w:p>
        </w:tc>
      </w:tr>
      <w:tr w:rsidR="00C53309" w:rsidRPr="00C75CFB" w14:paraId="39BD1B5C" w14:textId="2AAD1593" w:rsidTr="00C53309">
        <w:tc>
          <w:tcPr>
            <w:tcW w:w="6238" w:type="dxa"/>
          </w:tcPr>
          <w:p w14:paraId="6671E077" w14:textId="77777777" w:rsidR="00C53309" w:rsidRPr="00C75CFB" w:rsidRDefault="00C53309" w:rsidP="00C75CFB">
            <w:pPr>
              <w:numPr>
                <w:ilvl w:val="1"/>
                <w:numId w:val="3"/>
              </w:numPr>
              <w:pBdr>
                <w:top w:val="nil"/>
                <w:left w:val="nil"/>
                <w:bottom w:val="nil"/>
                <w:right w:val="nil"/>
                <w:between w:val="nil"/>
              </w:pBdr>
              <w:ind w:left="851" w:hanging="709"/>
            </w:pPr>
            <w:r w:rsidRPr="00C75CFB">
              <w:lastRenderedPageBreak/>
              <w:t xml:space="preserve">“Small Grid System Operator” or “Small Grid SO” shall refer to the party responsible for generation dispatch and real-time control of the power system in off-grid areas through the management of operating reserves, reactive power support, black start and other operating requirements to ensure safety, power quality, stability, reliability and security of the Small Grid. </w:t>
            </w:r>
          </w:p>
        </w:tc>
        <w:tc>
          <w:tcPr>
            <w:tcW w:w="4677" w:type="dxa"/>
          </w:tcPr>
          <w:p w14:paraId="2BB41A94" w14:textId="77777777" w:rsidR="00C53309" w:rsidRPr="00C75CFB" w:rsidRDefault="00C53309" w:rsidP="00C75CFB">
            <w:pPr>
              <w:numPr>
                <w:ilvl w:val="1"/>
                <w:numId w:val="3"/>
              </w:numPr>
              <w:pBdr>
                <w:top w:val="nil"/>
                <w:left w:val="nil"/>
                <w:bottom w:val="nil"/>
                <w:right w:val="nil"/>
                <w:between w:val="nil"/>
              </w:pBdr>
              <w:ind w:left="851" w:hanging="709"/>
            </w:pPr>
          </w:p>
        </w:tc>
        <w:tc>
          <w:tcPr>
            <w:tcW w:w="3686" w:type="dxa"/>
          </w:tcPr>
          <w:p w14:paraId="4D217487" w14:textId="77777777" w:rsidR="00C53309" w:rsidRPr="00C75CFB" w:rsidRDefault="00C53309" w:rsidP="00C75CFB">
            <w:pPr>
              <w:numPr>
                <w:ilvl w:val="1"/>
                <w:numId w:val="3"/>
              </w:numPr>
              <w:pBdr>
                <w:top w:val="nil"/>
                <w:left w:val="nil"/>
                <w:bottom w:val="nil"/>
                <w:right w:val="nil"/>
                <w:between w:val="nil"/>
              </w:pBdr>
              <w:ind w:left="851" w:hanging="709"/>
            </w:pPr>
          </w:p>
        </w:tc>
      </w:tr>
      <w:tr w:rsidR="00C53309" w:rsidRPr="00C75CFB" w14:paraId="7CEF8212" w14:textId="17804DDD" w:rsidTr="00C53309">
        <w:tc>
          <w:tcPr>
            <w:tcW w:w="6238" w:type="dxa"/>
          </w:tcPr>
          <w:p w14:paraId="26CF6201" w14:textId="77777777" w:rsidR="00C53309" w:rsidRPr="00C75CFB" w:rsidRDefault="00C53309" w:rsidP="00C75CFB">
            <w:pPr>
              <w:pBdr>
                <w:top w:val="nil"/>
                <w:left w:val="nil"/>
                <w:bottom w:val="nil"/>
                <w:right w:val="nil"/>
                <w:between w:val="nil"/>
              </w:pBdr>
            </w:pPr>
          </w:p>
        </w:tc>
        <w:tc>
          <w:tcPr>
            <w:tcW w:w="4677" w:type="dxa"/>
          </w:tcPr>
          <w:p w14:paraId="52C50E8F" w14:textId="77777777" w:rsidR="00C53309" w:rsidRPr="00C75CFB" w:rsidRDefault="00C53309" w:rsidP="00C75CFB">
            <w:pPr>
              <w:pBdr>
                <w:top w:val="nil"/>
                <w:left w:val="nil"/>
                <w:bottom w:val="nil"/>
                <w:right w:val="nil"/>
                <w:between w:val="nil"/>
              </w:pBdr>
            </w:pPr>
          </w:p>
        </w:tc>
        <w:tc>
          <w:tcPr>
            <w:tcW w:w="3686" w:type="dxa"/>
          </w:tcPr>
          <w:p w14:paraId="3037E390" w14:textId="77777777" w:rsidR="00C53309" w:rsidRPr="00C75CFB" w:rsidRDefault="00C53309" w:rsidP="00C75CFB">
            <w:pPr>
              <w:pBdr>
                <w:top w:val="nil"/>
                <w:left w:val="nil"/>
                <w:bottom w:val="nil"/>
                <w:right w:val="nil"/>
                <w:between w:val="nil"/>
              </w:pBdr>
            </w:pPr>
          </w:p>
        </w:tc>
      </w:tr>
      <w:tr w:rsidR="00C53309" w:rsidRPr="00C75CFB" w14:paraId="2F07D2E9" w14:textId="6B21E1B4" w:rsidTr="00C53309">
        <w:tc>
          <w:tcPr>
            <w:tcW w:w="6238" w:type="dxa"/>
          </w:tcPr>
          <w:p w14:paraId="0B5DF835" w14:textId="77777777" w:rsidR="00C53309" w:rsidRPr="00C75CFB" w:rsidRDefault="00C53309" w:rsidP="00C75CFB">
            <w:pPr>
              <w:numPr>
                <w:ilvl w:val="1"/>
                <w:numId w:val="3"/>
              </w:numPr>
              <w:pBdr>
                <w:top w:val="nil"/>
                <w:left w:val="nil"/>
                <w:bottom w:val="nil"/>
                <w:right w:val="nil"/>
                <w:between w:val="nil"/>
              </w:pBdr>
              <w:ind w:left="851" w:hanging="709"/>
            </w:pPr>
            <w:r w:rsidRPr="00C75CFB">
              <w:t>“Small Grid User” refers to a person or entity that uses the Small Grid and related facilities;</w:t>
            </w:r>
          </w:p>
        </w:tc>
        <w:tc>
          <w:tcPr>
            <w:tcW w:w="4677" w:type="dxa"/>
          </w:tcPr>
          <w:p w14:paraId="77B27A7E" w14:textId="77777777" w:rsidR="00C53309" w:rsidRPr="00C75CFB" w:rsidRDefault="00C53309" w:rsidP="00C75CFB">
            <w:pPr>
              <w:numPr>
                <w:ilvl w:val="1"/>
                <w:numId w:val="3"/>
              </w:numPr>
              <w:pBdr>
                <w:top w:val="nil"/>
                <w:left w:val="nil"/>
                <w:bottom w:val="nil"/>
                <w:right w:val="nil"/>
                <w:between w:val="nil"/>
              </w:pBdr>
              <w:ind w:left="851" w:hanging="709"/>
            </w:pPr>
          </w:p>
        </w:tc>
        <w:tc>
          <w:tcPr>
            <w:tcW w:w="3686" w:type="dxa"/>
          </w:tcPr>
          <w:p w14:paraId="0DDCA0CB" w14:textId="77777777" w:rsidR="00C53309" w:rsidRPr="00C75CFB" w:rsidRDefault="00C53309" w:rsidP="00C75CFB">
            <w:pPr>
              <w:numPr>
                <w:ilvl w:val="1"/>
                <w:numId w:val="3"/>
              </w:numPr>
              <w:pBdr>
                <w:top w:val="nil"/>
                <w:left w:val="nil"/>
                <w:bottom w:val="nil"/>
                <w:right w:val="nil"/>
                <w:between w:val="nil"/>
              </w:pBdr>
              <w:ind w:left="851" w:hanging="709"/>
            </w:pPr>
          </w:p>
        </w:tc>
      </w:tr>
      <w:tr w:rsidR="00C53309" w:rsidRPr="00C75CFB" w14:paraId="712D3A55" w14:textId="64113C86" w:rsidTr="00C53309">
        <w:tc>
          <w:tcPr>
            <w:tcW w:w="6238" w:type="dxa"/>
          </w:tcPr>
          <w:p w14:paraId="5A32FD53" w14:textId="77777777" w:rsidR="00C53309" w:rsidRPr="00C75CFB" w:rsidRDefault="00C53309" w:rsidP="00C75CFB">
            <w:pPr>
              <w:pBdr>
                <w:top w:val="nil"/>
                <w:left w:val="nil"/>
                <w:bottom w:val="nil"/>
                <w:right w:val="nil"/>
                <w:between w:val="nil"/>
              </w:pBdr>
            </w:pPr>
          </w:p>
        </w:tc>
        <w:tc>
          <w:tcPr>
            <w:tcW w:w="4677" w:type="dxa"/>
          </w:tcPr>
          <w:p w14:paraId="72C33935" w14:textId="77777777" w:rsidR="00C53309" w:rsidRPr="00C75CFB" w:rsidRDefault="00C53309" w:rsidP="00C75CFB">
            <w:pPr>
              <w:pBdr>
                <w:top w:val="nil"/>
                <w:left w:val="nil"/>
                <w:bottom w:val="nil"/>
                <w:right w:val="nil"/>
                <w:between w:val="nil"/>
              </w:pBdr>
            </w:pPr>
          </w:p>
        </w:tc>
        <w:tc>
          <w:tcPr>
            <w:tcW w:w="3686" w:type="dxa"/>
          </w:tcPr>
          <w:p w14:paraId="044BC40A" w14:textId="77777777" w:rsidR="00C53309" w:rsidRPr="00C75CFB" w:rsidRDefault="00C53309" w:rsidP="00C75CFB">
            <w:pPr>
              <w:pBdr>
                <w:top w:val="nil"/>
                <w:left w:val="nil"/>
                <w:bottom w:val="nil"/>
                <w:right w:val="nil"/>
                <w:between w:val="nil"/>
              </w:pBdr>
            </w:pPr>
          </w:p>
        </w:tc>
      </w:tr>
      <w:tr w:rsidR="00C53309" w:rsidRPr="00C75CFB" w14:paraId="496DA597" w14:textId="69AC6190" w:rsidTr="00C53309">
        <w:tc>
          <w:tcPr>
            <w:tcW w:w="6238" w:type="dxa"/>
          </w:tcPr>
          <w:p w14:paraId="6F23BF45" w14:textId="77777777" w:rsidR="00C53309" w:rsidRPr="00C75CFB" w:rsidRDefault="00C53309" w:rsidP="00C75CFB">
            <w:pPr>
              <w:numPr>
                <w:ilvl w:val="1"/>
                <w:numId w:val="3"/>
              </w:numPr>
              <w:pBdr>
                <w:top w:val="nil"/>
                <w:left w:val="nil"/>
                <w:bottom w:val="nil"/>
                <w:right w:val="nil"/>
                <w:between w:val="nil"/>
              </w:pBdr>
              <w:ind w:left="851" w:hanging="709"/>
            </w:pPr>
            <w:r w:rsidRPr="00C75CFB">
              <w:t>“Universal Charge for Missionary Electrification” or “UC-ME” refers to the portion of the Universal Charge which is designated for Missionary Electrification.</w:t>
            </w:r>
          </w:p>
        </w:tc>
        <w:tc>
          <w:tcPr>
            <w:tcW w:w="4677" w:type="dxa"/>
          </w:tcPr>
          <w:p w14:paraId="4F7B1815" w14:textId="77777777" w:rsidR="00C53309" w:rsidRPr="00C75CFB" w:rsidRDefault="00C53309" w:rsidP="00C75CFB">
            <w:pPr>
              <w:numPr>
                <w:ilvl w:val="1"/>
                <w:numId w:val="3"/>
              </w:numPr>
              <w:pBdr>
                <w:top w:val="nil"/>
                <w:left w:val="nil"/>
                <w:bottom w:val="nil"/>
                <w:right w:val="nil"/>
                <w:between w:val="nil"/>
              </w:pBdr>
              <w:ind w:left="851" w:hanging="709"/>
            </w:pPr>
          </w:p>
        </w:tc>
        <w:tc>
          <w:tcPr>
            <w:tcW w:w="3686" w:type="dxa"/>
          </w:tcPr>
          <w:p w14:paraId="1527B86B" w14:textId="77777777" w:rsidR="00C53309" w:rsidRPr="00C75CFB" w:rsidRDefault="00C53309" w:rsidP="00C75CFB">
            <w:pPr>
              <w:numPr>
                <w:ilvl w:val="1"/>
                <w:numId w:val="3"/>
              </w:numPr>
              <w:pBdr>
                <w:top w:val="nil"/>
                <w:left w:val="nil"/>
                <w:bottom w:val="nil"/>
                <w:right w:val="nil"/>
                <w:between w:val="nil"/>
              </w:pBdr>
              <w:ind w:left="851" w:hanging="709"/>
            </w:pPr>
          </w:p>
        </w:tc>
      </w:tr>
      <w:tr w:rsidR="00C53309" w:rsidRPr="00C75CFB" w14:paraId="6E147418" w14:textId="2FDA91F3" w:rsidTr="00C53309">
        <w:tc>
          <w:tcPr>
            <w:tcW w:w="6238" w:type="dxa"/>
          </w:tcPr>
          <w:p w14:paraId="0E765E83" w14:textId="77777777" w:rsidR="00C53309" w:rsidRPr="00C75CFB" w:rsidRDefault="00C53309" w:rsidP="00C75CFB"/>
        </w:tc>
        <w:tc>
          <w:tcPr>
            <w:tcW w:w="4677" w:type="dxa"/>
          </w:tcPr>
          <w:p w14:paraId="014E5AF3" w14:textId="77777777" w:rsidR="00C53309" w:rsidRPr="00C75CFB" w:rsidRDefault="00C53309" w:rsidP="00C75CFB"/>
        </w:tc>
        <w:tc>
          <w:tcPr>
            <w:tcW w:w="3686" w:type="dxa"/>
          </w:tcPr>
          <w:p w14:paraId="6F1DF024" w14:textId="77777777" w:rsidR="00C53309" w:rsidRPr="00C75CFB" w:rsidRDefault="00C53309" w:rsidP="00C75CFB"/>
        </w:tc>
      </w:tr>
      <w:tr w:rsidR="00C53309" w:rsidRPr="00C75CFB" w14:paraId="79DF4276" w14:textId="6A927F40" w:rsidTr="00C53309">
        <w:tc>
          <w:tcPr>
            <w:tcW w:w="6238" w:type="dxa"/>
          </w:tcPr>
          <w:p w14:paraId="21B6B8E1" w14:textId="77777777" w:rsidR="00C53309" w:rsidRPr="00C75CFB" w:rsidRDefault="00C53309" w:rsidP="00C75CFB">
            <w:pPr>
              <w:pStyle w:val="Heading1"/>
              <w:ind w:firstLine="0"/>
              <w:outlineLvl w:val="0"/>
            </w:pPr>
            <w:r w:rsidRPr="00C75CFB">
              <w:t>RULE 3. TRANSCO AS SMALL GRID SYSTEM OPERATOR IN OFF-GRID AREAS</w:t>
            </w:r>
          </w:p>
        </w:tc>
        <w:tc>
          <w:tcPr>
            <w:tcW w:w="4677" w:type="dxa"/>
          </w:tcPr>
          <w:p w14:paraId="4AD5D5D4" w14:textId="77777777" w:rsidR="00C53309" w:rsidRPr="00C75CFB" w:rsidRDefault="00C53309" w:rsidP="00C75CFB">
            <w:pPr>
              <w:pStyle w:val="Heading1"/>
              <w:ind w:firstLine="0"/>
              <w:outlineLvl w:val="0"/>
            </w:pPr>
          </w:p>
        </w:tc>
        <w:tc>
          <w:tcPr>
            <w:tcW w:w="3686" w:type="dxa"/>
          </w:tcPr>
          <w:p w14:paraId="1128A2EE" w14:textId="77777777" w:rsidR="00C53309" w:rsidRPr="00C75CFB" w:rsidRDefault="00C53309" w:rsidP="00C75CFB">
            <w:pPr>
              <w:pStyle w:val="Heading1"/>
              <w:ind w:firstLine="0"/>
              <w:outlineLvl w:val="0"/>
            </w:pPr>
          </w:p>
        </w:tc>
      </w:tr>
      <w:tr w:rsidR="00C53309" w:rsidRPr="00C75CFB" w14:paraId="4508CB27" w14:textId="5EFF2E6B" w:rsidTr="00C53309">
        <w:tc>
          <w:tcPr>
            <w:tcW w:w="6238" w:type="dxa"/>
          </w:tcPr>
          <w:p w14:paraId="0505A7F3" w14:textId="77777777" w:rsidR="00C53309" w:rsidRPr="00C75CFB" w:rsidRDefault="00C53309" w:rsidP="00C75CFB"/>
        </w:tc>
        <w:tc>
          <w:tcPr>
            <w:tcW w:w="4677" w:type="dxa"/>
          </w:tcPr>
          <w:p w14:paraId="27B9A6AD" w14:textId="77777777" w:rsidR="00C53309" w:rsidRPr="00C75CFB" w:rsidRDefault="00C53309" w:rsidP="00C75CFB"/>
        </w:tc>
        <w:tc>
          <w:tcPr>
            <w:tcW w:w="3686" w:type="dxa"/>
          </w:tcPr>
          <w:p w14:paraId="7EA4B448" w14:textId="77777777" w:rsidR="00C53309" w:rsidRPr="00C75CFB" w:rsidRDefault="00C53309" w:rsidP="00C75CFB"/>
        </w:tc>
      </w:tr>
      <w:tr w:rsidR="00C53309" w:rsidRPr="00C75CFB" w14:paraId="5BBCE5E9" w14:textId="0FA52033" w:rsidTr="00C53309">
        <w:tc>
          <w:tcPr>
            <w:tcW w:w="6238" w:type="dxa"/>
          </w:tcPr>
          <w:p w14:paraId="7D6661A5" w14:textId="77777777" w:rsidR="00C53309" w:rsidRPr="00C75CFB" w:rsidRDefault="00C53309" w:rsidP="00C75CFB">
            <w:pPr>
              <w:pBdr>
                <w:top w:val="nil"/>
                <w:left w:val="nil"/>
                <w:bottom w:val="nil"/>
                <w:right w:val="nil"/>
                <w:between w:val="nil"/>
              </w:pBdr>
            </w:pPr>
            <w:r w:rsidRPr="00C75CFB">
              <w:t>For purposes of this Circular, Small Grid shall refer to the electric power system in off-grid areas composed of an interconnection of power generation facilities and backbone system of High Voltage and/or Medium Voltage lines, substations and other related facilities not connected to the grids of Luzon, Visayas and Mindanao;</w:t>
            </w:r>
          </w:p>
        </w:tc>
        <w:tc>
          <w:tcPr>
            <w:tcW w:w="4677" w:type="dxa"/>
          </w:tcPr>
          <w:p w14:paraId="52AAC45A" w14:textId="77777777" w:rsidR="00C53309" w:rsidRPr="00C75CFB" w:rsidRDefault="00C53309" w:rsidP="00C75CFB">
            <w:pPr>
              <w:pBdr>
                <w:top w:val="nil"/>
                <w:left w:val="nil"/>
                <w:bottom w:val="nil"/>
                <w:right w:val="nil"/>
                <w:between w:val="nil"/>
              </w:pBdr>
            </w:pPr>
          </w:p>
        </w:tc>
        <w:tc>
          <w:tcPr>
            <w:tcW w:w="3686" w:type="dxa"/>
          </w:tcPr>
          <w:p w14:paraId="4CD109B0" w14:textId="77777777" w:rsidR="00C53309" w:rsidRPr="00C75CFB" w:rsidRDefault="00C53309" w:rsidP="00C75CFB">
            <w:pPr>
              <w:pBdr>
                <w:top w:val="nil"/>
                <w:left w:val="nil"/>
                <w:bottom w:val="nil"/>
                <w:right w:val="nil"/>
                <w:between w:val="nil"/>
              </w:pBdr>
            </w:pPr>
          </w:p>
        </w:tc>
      </w:tr>
      <w:tr w:rsidR="00C53309" w:rsidRPr="00C75CFB" w14:paraId="6A03A6F1" w14:textId="0A6D7185" w:rsidTr="00C53309">
        <w:tc>
          <w:tcPr>
            <w:tcW w:w="6238" w:type="dxa"/>
          </w:tcPr>
          <w:p w14:paraId="78CCF5EE" w14:textId="77777777" w:rsidR="00C53309" w:rsidRPr="00C75CFB" w:rsidRDefault="00C53309" w:rsidP="00C75CFB"/>
        </w:tc>
        <w:tc>
          <w:tcPr>
            <w:tcW w:w="4677" w:type="dxa"/>
          </w:tcPr>
          <w:p w14:paraId="14976BED" w14:textId="77777777" w:rsidR="00C53309" w:rsidRPr="00C75CFB" w:rsidRDefault="00C53309" w:rsidP="00C75CFB"/>
        </w:tc>
        <w:tc>
          <w:tcPr>
            <w:tcW w:w="3686" w:type="dxa"/>
          </w:tcPr>
          <w:p w14:paraId="23A8A0DC" w14:textId="77777777" w:rsidR="00C53309" w:rsidRPr="00C75CFB" w:rsidRDefault="00C53309" w:rsidP="00C75CFB"/>
        </w:tc>
      </w:tr>
      <w:tr w:rsidR="00C53309" w:rsidRPr="00C75CFB" w14:paraId="0AF4C83E" w14:textId="172FCB7A" w:rsidTr="00C53309">
        <w:tc>
          <w:tcPr>
            <w:tcW w:w="6238" w:type="dxa"/>
          </w:tcPr>
          <w:p w14:paraId="29285294" w14:textId="77777777" w:rsidR="00C53309" w:rsidRPr="00C75CFB" w:rsidRDefault="00C53309" w:rsidP="00C75CFB">
            <w:pPr>
              <w:numPr>
                <w:ilvl w:val="1"/>
                <w:numId w:val="2"/>
              </w:numPr>
              <w:ind w:left="810"/>
            </w:pPr>
            <w:r w:rsidRPr="00C75CFB">
              <w:t>Rule 7 of Department Circular No. 2019-01-0001 is hereby amended such that the TRANSCO shall serve as the System Operator in a small grid under Categories 1, 2 and 3 as defined by the Philippine Small Grid Guidelines (PSGG):</w:t>
            </w:r>
          </w:p>
        </w:tc>
        <w:tc>
          <w:tcPr>
            <w:tcW w:w="4677" w:type="dxa"/>
          </w:tcPr>
          <w:p w14:paraId="6E485059" w14:textId="77777777" w:rsidR="00C53309" w:rsidRPr="00C75CFB" w:rsidRDefault="00C53309" w:rsidP="00C75CFB">
            <w:pPr>
              <w:numPr>
                <w:ilvl w:val="1"/>
                <w:numId w:val="2"/>
              </w:numPr>
              <w:ind w:left="810"/>
            </w:pPr>
          </w:p>
        </w:tc>
        <w:tc>
          <w:tcPr>
            <w:tcW w:w="3686" w:type="dxa"/>
          </w:tcPr>
          <w:p w14:paraId="1F9DB999" w14:textId="77777777" w:rsidR="00C53309" w:rsidRPr="00C75CFB" w:rsidRDefault="00C53309" w:rsidP="00C75CFB">
            <w:pPr>
              <w:numPr>
                <w:ilvl w:val="1"/>
                <w:numId w:val="2"/>
              </w:numPr>
              <w:ind w:left="810"/>
            </w:pPr>
          </w:p>
        </w:tc>
      </w:tr>
      <w:tr w:rsidR="00C53309" w:rsidRPr="00C75CFB" w14:paraId="400FDA3E" w14:textId="00E5F7DB" w:rsidTr="00C53309">
        <w:tc>
          <w:tcPr>
            <w:tcW w:w="6238" w:type="dxa"/>
          </w:tcPr>
          <w:p w14:paraId="6BB2A925" w14:textId="77777777" w:rsidR="00C53309" w:rsidRPr="00C75CFB" w:rsidRDefault="00C53309" w:rsidP="00C75CFB">
            <w:pPr>
              <w:pStyle w:val="ListParagraph"/>
              <w:ind w:left="0"/>
            </w:pPr>
          </w:p>
        </w:tc>
        <w:tc>
          <w:tcPr>
            <w:tcW w:w="4677" w:type="dxa"/>
          </w:tcPr>
          <w:p w14:paraId="02DDCF18" w14:textId="77777777" w:rsidR="00C53309" w:rsidRPr="00C75CFB" w:rsidRDefault="00C53309" w:rsidP="00C75CFB">
            <w:pPr>
              <w:pStyle w:val="ListParagraph"/>
              <w:ind w:left="0"/>
            </w:pPr>
          </w:p>
        </w:tc>
        <w:tc>
          <w:tcPr>
            <w:tcW w:w="3686" w:type="dxa"/>
          </w:tcPr>
          <w:p w14:paraId="116234CC" w14:textId="77777777" w:rsidR="00C53309" w:rsidRPr="00C75CFB" w:rsidRDefault="00C53309" w:rsidP="00C75CFB">
            <w:pPr>
              <w:pStyle w:val="ListParagraph"/>
              <w:ind w:left="0"/>
            </w:pPr>
          </w:p>
        </w:tc>
      </w:tr>
      <w:tr w:rsidR="00C53309" w:rsidRPr="00C75CFB" w14:paraId="5EDFA21D" w14:textId="7F903E56" w:rsidTr="00C53309">
        <w:tc>
          <w:tcPr>
            <w:tcW w:w="6238" w:type="dxa"/>
          </w:tcPr>
          <w:p w14:paraId="3B344248" w14:textId="77777777" w:rsidR="00C53309" w:rsidRPr="00C75CFB" w:rsidRDefault="00C53309" w:rsidP="00C75CFB">
            <w:pPr>
              <w:pStyle w:val="ListParagraph"/>
              <w:numPr>
                <w:ilvl w:val="1"/>
                <w:numId w:val="2"/>
              </w:numPr>
              <w:ind w:left="851" w:hanging="425"/>
            </w:pPr>
            <w:r w:rsidRPr="00C75CFB">
              <w:rPr>
                <w:rFonts w:ascii="Ebrima" w:eastAsia="Calibri" w:hAnsi="Ebrima" w:cstheme="minorHAnsi"/>
              </w:rPr>
              <w:lastRenderedPageBreak/>
              <w:t xml:space="preserve">The DU shall remain as the Small Grid SO in areas classified as Category 4 </w:t>
            </w:r>
            <w:r w:rsidRPr="00C75CFB">
              <w:t xml:space="preserve">as defined by the PSGG. Any DUs seeking a Third-Party SO to perform </w:t>
            </w:r>
            <w:sdt>
              <w:sdtPr>
                <w:tag w:val="goog_rdk_3"/>
                <w:id w:val="-540437058"/>
              </w:sdtPr>
              <w:sdtEndPr/>
              <w:sdtContent>
                <w:r w:rsidRPr="00C75CFB">
                  <w:t xml:space="preserve">the </w:t>
                </w:r>
              </w:sdtContent>
            </w:sdt>
            <w:r w:rsidRPr="00C75CFB">
              <w:t>function</w:t>
            </w:r>
            <w:sdt>
              <w:sdtPr>
                <w:tag w:val="goog_rdk_4"/>
                <w:id w:val="-66955080"/>
              </w:sdtPr>
              <w:sdtEndPr/>
              <w:sdtContent>
                <w:r w:rsidRPr="00C75CFB">
                  <w:t xml:space="preserve"> on its behalf </w:t>
                </w:r>
              </w:sdtContent>
            </w:sdt>
            <w:r w:rsidRPr="00C75CFB">
              <w:t xml:space="preserve"> shall follow the prescribed procedure as stated in Rule 7 of DC2019-01-0001.</w:t>
            </w:r>
          </w:p>
        </w:tc>
        <w:tc>
          <w:tcPr>
            <w:tcW w:w="4677" w:type="dxa"/>
          </w:tcPr>
          <w:p w14:paraId="4E7ED01F" w14:textId="77777777" w:rsidR="00C53309" w:rsidRPr="00C75CFB" w:rsidRDefault="00C53309" w:rsidP="00C75CFB">
            <w:pPr>
              <w:pStyle w:val="ListParagraph"/>
              <w:numPr>
                <w:ilvl w:val="1"/>
                <w:numId w:val="2"/>
              </w:numPr>
              <w:ind w:left="851" w:hanging="425"/>
              <w:rPr>
                <w:rFonts w:ascii="Ebrima" w:eastAsia="Calibri" w:hAnsi="Ebrima" w:cstheme="minorHAnsi"/>
              </w:rPr>
            </w:pPr>
          </w:p>
        </w:tc>
        <w:tc>
          <w:tcPr>
            <w:tcW w:w="3686" w:type="dxa"/>
          </w:tcPr>
          <w:p w14:paraId="5BB478D7" w14:textId="77777777" w:rsidR="00C53309" w:rsidRPr="00C75CFB" w:rsidRDefault="00C53309" w:rsidP="00C75CFB">
            <w:pPr>
              <w:pStyle w:val="ListParagraph"/>
              <w:numPr>
                <w:ilvl w:val="1"/>
                <w:numId w:val="2"/>
              </w:numPr>
              <w:ind w:left="851" w:hanging="425"/>
              <w:rPr>
                <w:rFonts w:ascii="Ebrima" w:eastAsia="Calibri" w:hAnsi="Ebrima" w:cstheme="minorHAnsi"/>
              </w:rPr>
            </w:pPr>
          </w:p>
        </w:tc>
      </w:tr>
      <w:tr w:rsidR="00C53309" w:rsidRPr="00C75CFB" w14:paraId="786E9D12" w14:textId="358CC19F" w:rsidTr="00C53309">
        <w:tc>
          <w:tcPr>
            <w:tcW w:w="6238" w:type="dxa"/>
          </w:tcPr>
          <w:p w14:paraId="445B2A32" w14:textId="77777777" w:rsidR="00C53309" w:rsidRPr="00C75CFB" w:rsidRDefault="00C53309" w:rsidP="00C75CFB">
            <w:pPr>
              <w:pStyle w:val="ListParagraph"/>
              <w:ind w:left="0"/>
            </w:pPr>
          </w:p>
        </w:tc>
        <w:tc>
          <w:tcPr>
            <w:tcW w:w="4677" w:type="dxa"/>
          </w:tcPr>
          <w:p w14:paraId="7C4FD421" w14:textId="77777777" w:rsidR="00C53309" w:rsidRPr="00C75CFB" w:rsidRDefault="00C53309" w:rsidP="00C75CFB">
            <w:pPr>
              <w:pStyle w:val="ListParagraph"/>
              <w:ind w:left="0"/>
            </w:pPr>
          </w:p>
        </w:tc>
        <w:tc>
          <w:tcPr>
            <w:tcW w:w="3686" w:type="dxa"/>
          </w:tcPr>
          <w:p w14:paraId="73ECD1B7" w14:textId="77777777" w:rsidR="00C53309" w:rsidRPr="00C75CFB" w:rsidRDefault="00C53309" w:rsidP="00C75CFB">
            <w:pPr>
              <w:pStyle w:val="ListParagraph"/>
              <w:ind w:left="0"/>
            </w:pPr>
          </w:p>
        </w:tc>
      </w:tr>
      <w:tr w:rsidR="00C53309" w:rsidRPr="00C75CFB" w14:paraId="21642A41" w14:textId="5F365B54" w:rsidTr="00C53309">
        <w:tc>
          <w:tcPr>
            <w:tcW w:w="6238" w:type="dxa"/>
          </w:tcPr>
          <w:p w14:paraId="468CC4BC" w14:textId="77777777" w:rsidR="00C53309" w:rsidRPr="00C75CFB" w:rsidRDefault="00C53309" w:rsidP="00C75CFB">
            <w:pPr>
              <w:numPr>
                <w:ilvl w:val="1"/>
                <w:numId w:val="2"/>
              </w:numPr>
              <w:ind w:left="851" w:hanging="425"/>
            </w:pPr>
            <w:r w:rsidRPr="00C75CFB">
              <w:t>The National Power Corporation (NPC) or any entity operating in off-grid areas shall function as Small Grid SO in areas classified as Category 5 under the PSGG.</w:t>
            </w:r>
          </w:p>
        </w:tc>
        <w:tc>
          <w:tcPr>
            <w:tcW w:w="4677" w:type="dxa"/>
          </w:tcPr>
          <w:p w14:paraId="4F2419A7" w14:textId="77777777" w:rsidR="00C53309" w:rsidRPr="00C75CFB" w:rsidRDefault="00C53309" w:rsidP="00C75CFB">
            <w:pPr>
              <w:numPr>
                <w:ilvl w:val="1"/>
                <w:numId w:val="2"/>
              </w:numPr>
              <w:ind w:left="851" w:hanging="425"/>
            </w:pPr>
          </w:p>
        </w:tc>
        <w:tc>
          <w:tcPr>
            <w:tcW w:w="3686" w:type="dxa"/>
          </w:tcPr>
          <w:p w14:paraId="435A9D7A" w14:textId="77777777" w:rsidR="00C53309" w:rsidRPr="00C75CFB" w:rsidRDefault="00C53309" w:rsidP="00C75CFB">
            <w:pPr>
              <w:numPr>
                <w:ilvl w:val="1"/>
                <w:numId w:val="2"/>
              </w:numPr>
              <w:ind w:left="851" w:hanging="425"/>
            </w:pPr>
          </w:p>
        </w:tc>
      </w:tr>
      <w:tr w:rsidR="00C53309" w:rsidRPr="00C75CFB" w14:paraId="493F5889" w14:textId="065823BF" w:rsidTr="00C53309">
        <w:tc>
          <w:tcPr>
            <w:tcW w:w="6238" w:type="dxa"/>
          </w:tcPr>
          <w:p w14:paraId="1AB5BDCE" w14:textId="77777777" w:rsidR="00C53309" w:rsidRPr="00C75CFB" w:rsidRDefault="00C53309" w:rsidP="00C75CFB"/>
        </w:tc>
        <w:tc>
          <w:tcPr>
            <w:tcW w:w="4677" w:type="dxa"/>
          </w:tcPr>
          <w:p w14:paraId="0922E010" w14:textId="77777777" w:rsidR="00C53309" w:rsidRPr="00C75CFB" w:rsidRDefault="00C53309" w:rsidP="00C75CFB"/>
        </w:tc>
        <w:tc>
          <w:tcPr>
            <w:tcW w:w="3686" w:type="dxa"/>
          </w:tcPr>
          <w:p w14:paraId="7E60025E" w14:textId="77777777" w:rsidR="00C53309" w:rsidRPr="00C75CFB" w:rsidRDefault="00C53309" w:rsidP="00C75CFB"/>
        </w:tc>
      </w:tr>
      <w:tr w:rsidR="00C53309" w:rsidRPr="00C75CFB" w14:paraId="5739800B" w14:textId="4447C1E4" w:rsidTr="00C53309">
        <w:tc>
          <w:tcPr>
            <w:tcW w:w="6238" w:type="dxa"/>
          </w:tcPr>
          <w:p w14:paraId="1E344B4D" w14:textId="77777777" w:rsidR="00C53309" w:rsidRPr="00C75CFB" w:rsidRDefault="00C53309" w:rsidP="00C75CFB">
            <w:pPr>
              <w:pStyle w:val="Heading1"/>
              <w:ind w:firstLine="0"/>
              <w:outlineLvl w:val="0"/>
            </w:pPr>
            <w:r w:rsidRPr="00C75CFB">
              <w:t>RULE 4. SYSTEM OPERATOR IMPLEMENTATION PLAN</w:t>
            </w:r>
          </w:p>
        </w:tc>
        <w:tc>
          <w:tcPr>
            <w:tcW w:w="4677" w:type="dxa"/>
          </w:tcPr>
          <w:p w14:paraId="3BE31CD6" w14:textId="77777777" w:rsidR="00C53309" w:rsidRPr="00C75CFB" w:rsidRDefault="00C53309" w:rsidP="00C75CFB">
            <w:pPr>
              <w:pStyle w:val="Heading1"/>
              <w:ind w:firstLine="0"/>
              <w:outlineLvl w:val="0"/>
            </w:pPr>
          </w:p>
        </w:tc>
        <w:tc>
          <w:tcPr>
            <w:tcW w:w="3686" w:type="dxa"/>
          </w:tcPr>
          <w:p w14:paraId="0FE6177B" w14:textId="77777777" w:rsidR="00C53309" w:rsidRPr="00C75CFB" w:rsidRDefault="00C53309" w:rsidP="00C75CFB">
            <w:pPr>
              <w:pStyle w:val="Heading1"/>
              <w:ind w:firstLine="0"/>
              <w:outlineLvl w:val="0"/>
            </w:pPr>
          </w:p>
        </w:tc>
      </w:tr>
      <w:tr w:rsidR="00C53309" w:rsidRPr="00C75CFB" w14:paraId="08D904EC" w14:textId="091F8063" w:rsidTr="00C53309">
        <w:tc>
          <w:tcPr>
            <w:tcW w:w="6238" w:type="dxa"/>
          </w:tcPr>
          <w:p w14:paraId="53F2133E" w14:textId="77777777" w:rsidR="00C53309" w:rsidRPr="00C75CFB" w:rsidRDefault="00C53309" w:rsidP="00C75CFB"/>
        </w:tc>
        <w:tc>
          <w:tcPr>
            <w:tcW w:w="4677" w:type="dxa"/>
          </w:tcPr>
          <w:p w14:paraId="393CAD59" w14:textId="77777777" w:rsidR="00C53309" w:rsidRPr="00C75CFB" w:rsidRDefault="00C53309" w:rsidP="00C75CFB"/>
        </w:tc>
        <w:tc>
          <w:tcPr>
            <w:tcW w:w="3686" w:type="dxa"/>
          </w:tcPr>
          <w:p w14:paraId="188CFA02" w14:textId="77777777" w:rsidR="00C53309" w:rsidRPr="00C75CFB" w:rsidRDefault="00C53309" w:rsidP="00C75CFB"/>
        </w:tc>
      </w:tr>
      <w:tr w:rsidR="00C53309" w:rsidRPr="00C75CFB" w14:paraId="455D8F4C" w14:textId="735FE05C" w:rsidTr="00C53309">
        <w:tc>
          <w:tcPr>
            <w:tcW w:w="6238" w:type="dxa"/>
          </w:tcPr>
          <w:p w14:paraId="089E8B95" w14:textId="77777777" w:rsidR="00C53309" w:rsidRPr="00C75CFB" w:rsidRDefault="00C53309" w:rsidP="00C75CFB">
            <w:pPr>
              <w:numPr>
                <w:ilvl w:val="1"/>
                <w:numId w:val="16"/>
              </w:numPr>
              <w:ind w:hanging="792"/>
            </w:pPr>
            <w:r w:rsidRPr="00C75CFB">
              <w:t>Within 60 days upon the effectivity of this Circular, the TRANSCO shall submit to the DOE a Small Grid SO Implementation Plan as well as Capital and Operating Expenditure Program that defines the timeline of the areas to be covered by its Small Grid SO services in the next five (5) years including the following in accordance with PSGG and PSGDP while taking into consideration the existing Power Supply Agreements (PSAs) of the concerned DUs with their respective existing power suppliers towards the safe, reliable, secured, efficient, and least-cost electricity services:</w:t>
            </w:r>
          </w:p>
        </w:tc>
        <w:tc>
          <w:tcPr>
            <w:tcW w:w="4677" w:type="dxa"/>
          </w:tcPr>
          <w:p w14:paraId="22ACB5D8" w14:textId="77777777" w:rsidR="00C53309" w:rsidRPr="00C75CFB" w:rsidRDefault="00C53309" w:rsidP="00C75CFB">
            <w:pPr>
              <w:numPr>
                <w:ilvl w:val="1"/>
                <w:numId w:val="16"/>
              </w:numPr>
              <w:ind w:hanging="792"/>
            </w:pPr>
          </w:p>
        </w:tc>
        <w:tc>
          <w:tcPr>
            <w:tcW w:w="3686" w:type="dxa"/>
          </w:tcPr>
          <w:p w14:paraId="402F2E1F" w14:textId="77777777" w:rsidR="00C53309" w:rsidRPr="00C75CFB" w:rsidRDefault="00C53309" w:rsidP="00C75CFB">
            <w:pPr>
              <w:numPr>
                <w:ilvl w:val="1"/>
                <w:numId w:val="16"/>
              </w:numPr>
              <w:ind w:hanging="792"/>
            </w:pPr>
          </w:p>
        </w:tc>
      </w:tr>
      <w:tr w:rsidR="00C53309" w:rsidRPr="00C75CFB" w14:paraId="4530A6E4" w14:textId="6D09291C" w:rsidTr="00C53309">
        <w:tc>
          <w:tcPr>
            <w:tcW w:w="6238" w:type="dxa"/>
          </w:tcPr>
          <w:p w14:paraId="314F2AFB" w14:textId="77777777" w:rsidR="00C53309" w:rsidRPr="00C75CFB" w:rsidRDefault="00C53309" w:rsidP="00C75CFB"/>
        </w:tc>
        <w:tc>
          <w:tcPr>
            <w:tcW w:w="4677" w:type="dxa"/>
          </w:tcPr>
          <w:p w14:paraId="7467DC05" w14:textId="77777777" w:rsidR="00C53309" w:rsidRPr="00C75CFB" w:rsidRDefault="00C53309" w:rsidP="00C75CFB"/>
        </w:tc>
        <w:tc>
          <w:tcPr>
            <w:tcW w:w="3686" w:type="dxa"/>
          </w:tcPr>
          <w:p w14:paraId="137B0CD0" w14:textId="77777777" w:rsidR="00C53309" w:rsidRPr="00C75CFB" w:rsidRDefault="00C53309" w:rsidP="00C75CFB"/>
        </w:tc>
      </w:tr>
      <w:tr w:rsidR="00C53309" w:rsidRPr="00C75CFB" w14:paraId="0C99270C" w14:textId="72A741EE" w:rsidTr="00C53309">
        <w:tc>
          <w:tcPr>
            <w:tcW w:w="6238" w:type="dxa"/>
          </w:tcPr>
          <w:p w14:paraId="767F4C25" w14:textId="77777777" w:rsidR="00C53309" w:rsidRPr="00C75CFB" w:rsidRDefault="00C53309" w:rsidP="00C75CFB">
            <w:pPr>
              <w:numPr>
                <w:ilvl w:val="2"/>
                <w:numId w:val="16"/>
              </w:numPr>
              <w:ind w:left="1560" w:hanging="709"/>
            </w:pPr>
            <w:r w:rsidRPr="00C75CFB">
              <w:t>Development of an area-specific dispatch protocol;</w:t>
            </w:r>
          </w:p>
        </w:tc>
        <w:tc>
          <w:tcPr>
            <w:tcW w:w="4677" w:type="dxa"/>
          </w:tcPr>
          <w:p w14:paraId="2D569217" w14:textId="77777777" w:rsidR="00C53309" w:rsidRPr="00C75CFB" w:rsidRDefault="00C53309" w:rsidP="00C75CFB">
            <w:pPr>
              <w:numPr>
                <w:ilvl w:val="2"/>
                <w:numId w:val="16"/>
              </w:numPr>
              <w:ind w:left="1560" w:hanging="709"/>
            </w:pPr>
          </w:p>
        </w:tc>
        <w:tc>
          <w:tcPr>
            <w:tcW w:w="3686" w:type="dxa"/>
          </w:tcPr>
          <w:p w14:paraId="15993469" w14:textId="77777777" w:rsidR="00C53309" w:rsidRPr="00C75CFB" w:rsidRDefault="00C53309" w:rsidP="00C75CFB">
            <w:pPr>
              <w:numPr>
                <w:ilvl w:val="2"/>
                <w:numId w:val="16"/>
              </w:numPr>
              <w:ind w:left="1560" w:hanging="709"/>
            </w:pPr>
          </w:p>
        </w:tc>
      </w:tr>
      <w:tr w:rsidR="00C53309" w:rsidRPr="00C75CFB" w14:paraId="27440F2C" w14:textId="317C57D1" w:rsidTr="00C53309">
        <w:tc>
          <w:tcPr>
            <w:tcW w:w="6238" w:type="dxa"/>
          </w:tcPr>
          <w:p w14:paraId="6A7BB7B8" w14:textId="77777777" w:rsidR="00C53309" w:rsidRPr="00C75CFB" w:rsidRDefault="00C53309" w:rsidP="00C75CFB">
            <w:pPr>
              <w:numPr>
                <w:ilvl w:val="2"/>
                <w:numId w:val="16"/>
              </w:numPr>
              <w:ind w:left="1560" w:hanging="709"/>
            </w:pPr>
            <w:r w:rsidRPr="00C75CFB">
              <w:t>Control strategies and procedures;</w:t>
            </w:r>
          </w:p>
        </w:tc>
        <w:tc>
          <w:tcPr>
            <w:tcW w:w="4677" w:type="dxa"/>
          </w:tcPr>
          <w:p w14:paraId="4886D651" w14:textId="77777777" w:rsidR="00C53309" w:rsidRPr="00C75CFB" w:rsidRDefault="00C53309" w:rsidP="00C75CFB">
            <w:pPr>
              <w:numPr>
                <w:ilvl w:val="2"/>
                <w:numId w:val="16"/>
              </w:numPr>
              <w:ind w:left="1560" w:hanging="709"/>
            </w:pPr>
          </w:p>
        </w:tc>
        <w:tc>
          <w:tcPr>
            <w:tcW w:w="3686" w:type="dxa"/>
          </w:tcPr>
          <w:p w14:paraId="0A41C532" w14:textId="77777777" w:rsidR="00C53309" w:rsidRPr="00C75CFB" w:rsidRDefault="00C53309" w:rsidP="00C75CFB">
            <w:pPr>
              <w:numPr>
                <w:ilvl w:val="2"/>
                <w:numId w:val="16"/>
              </w:numPr>
              <w:ind w:left="1560" w:hanging="709"/>
            </w:pPr>
          </w:p>
        </w:tc>
      </w:tr>
      <w:tr w:rsidR="00C53309" w:rsidRPr="00C75CFB" w14:paraId="15B6A4A9" w14:textId="1836C198" w:rsidTr="00C53309">
        <w:tc>
          <w:tcPr>
            <w:tcW w:w="6238" w:type="dxa"/>
          </w:tcPr>
          <w:p w14:paraId="7906D217" w14:textId="77777777" w:rsidR="00C53309" w:rsidRPr="00C75CFB" w:rsidRDefault="00C53309" w:rsidP="00C75CFB">
            <w:pPr>
              <w:numPr>
                <w:ilvl w:val="2"/>
                <w:numId w:val="16"/>
              </w:numPr>
              <w:ind w:left="1560" w:hanging="709"/>
            </w:pPr>
            <w:r w:rsidRPr="00C75CFB">
              <w:lastRenderedPageBreak/>
              <w:t>Supporting tools for the efficient control and dispatch of power in the Small Grid;</w:t>
            </w:r>
          </w:p>
        </w:tc>
        <w:tc>
          <w:tcPr>
            <w:tcW w:w="4677" w:type="dxa"/>
          </w:tcPr>
          <w:p w14:paraId="4E5BCAFB" w14:textId="77777777" w:rsidR="00C53309" w:rsidRPr="00C75CFB" w:rsidRDefault="00C53309" w:rsidP="00C75CFB">
            <w:pPr>
              <w:numPr>
                <w:ilvl w:val="2"/>
                <w:numId w:val="16"/>
              </w:numPr>
              <w:ind w:left="1560" w:hanging="709"/>
            </w:pPr>
          </w:p>
        </w:tc>
        <w:tc>
          <w:tcPr>
            <w:tcW w:w="3686" w:type="dxa"/>
          </w:tcPr>
          <w:p w14:paraId="07ADA110" w14:textId="77777777" w:rsidR="00C53309" w:rsidRPr="00C75CFB" w:rsidRDefault="00C53309" w:rsidP="00C75CFB">
            <w:pPr>
              <w:numPr>
                <w:ilvl w:val="2"/>
                <w:numId w:val="16"/>
              </w:numPr>
              <w:ind w:left="1560" w:hanging="709"/>
            </w:pPr>
          </w:p>
        </w:tc>
      </w:tr>
      <w:tr w:rsidR="00C53309" w:rsidRPr="00C75CFB" w14:paraId="5B773907" w14:textId="2B08A92C" w:rsidTr="00C53309">
        <w:tc>
          <w:tcPr>
            <w:tcW w:w="6238" w:type="dxa"/>
          </w:tcPr>
          <w:p w14:paraId="1AD794E1" w14:textId="77777777" w:rsidR="00C53309" w:rsidRPr="00C75CFB" w:rsidRDefault="00C53309" w:rsidP="00C75CFB">
            <w:pPr>
              <w:numPr>
                <w:ilvl w:val="2"/>
                <w:numId w:val="16"/>
              </w:numPr>
              <w:ind w:left="1560" w:hanging="709"/>
            </w:pPr>
            <w:r w:rsidRPr="00C75CFB">
              <w:t>Basis or criteria for entry in the area as System Operator in accordance to Rule 3 of this Circular; and</w:t>
            </w:r>
          </w:p>
        </w:tc>
        <w:tc>
          <w:tcPr>
            <w:tcW w:w="4677" w:type="dxa"/>
          </w:tcPr>
          <w:p w14:paraId="7BBBFBC7" w14:textId="77777777" w:rsidR="00C53309" w:rsidRPr="00C75CFB" w:rsidRDefault="00C53309" w:rsidP="00C75CFB">
            <w:pPr>
              <w:numPr>
                <w:ilvl w:val="2"/>
                <w:numId w:val="16"/>
              </w:numPr>
              <w:ind w:left="1560" w:hanging="709"/>
            </w:pPr>
          </w:p>
        </w:tc>
        <w:tc>
          <w:tcPr>
            <w:tcW w:w="3686" w:type="dxa"/>
          </w:tcPr>
          <w:p w14:paraId="064EC5F8" w14:textId="77777777" w:rsidR="00C53309" w:rsidRPr="00C75CFB" w:rsidRDefault="00C53309" w:rsidP="00C75CFB">
            <w:pPr>
              <w:numPr>
                <w:ilvl w:val="2"/>
                <w:numId w:val="16"/>
              </w:numPr>
              <w:ind w:left="1560" w:hanging="709"/>
            </w:pPr>
          </w:p>
        </w:tc>
      </w:tr>
      <w:tr w:rsidR="00C53309" w:rsidRPr="00C75CFB" w14:paraId="5F5569BC" w14:textId="170D6B6D" w:rsidTr="00C53309">
        <w:tc>
          <w:tcPr>
            <w:tcW w:w="6238" w:type="dxa"/>
          </w:tcPr>
          <w:p w14:paraId="07D3B1B7" w14:textId="77777777" w:rsidR="00C53309" w:rsidRPr="00C75CFB" w:rsidRDefault="00C53309" w:rsidP="00C75CFB">
            <w:pPr>
              <w:numPr>
                <w:ilvl w:val="2"/>
                <w:numId w:val="16"/>
              </w:numPr>
              <w:ind w:left="1560" w:hanging="709"/>
            </w:pPr>
            <w:r w:rsidRPr="00C75CFB">
              <w:t>List of facilities for assumption of TRANSCO from the concerned DU or to be shared between the DU and TRANSCO, if any.</w:t>
            </w:r>
          </w:p>
        </w:tc>
        <w:tc>
          <w:tcPr>
            <w:tcW w:w="4677" w:type="dxa"/>
          </w:tcPr>
          <w:p w14:paraId="07A78390" w14:textId="77777777" w:rsidR="00C53309" w:rsidRPr="00C75CFB" w:rsidRDefault="00C53309" w:rsidP="00C75CFB">
            <w:pPr>
              <w:numPr>
                <w:ilvl w:val="2"/>
                <w:numId w:val="16"/>
              </w:numPr>
              <w:ind w:left="1560" w:hanging="709"/>
            </w:pPr>
          </w:p>
        </w:tc>
        <w:tc>
          <w:tcPr>
            <w:tcW w:w="3686" w:type="dxa"/>
          </w:tcPr>
          <w:p w14:paraId="78DEEE24" w14:textId="77777777" w:rsidR="00C53309" w:rsidRPr="00C75CFB" w:rsidRDefault="00C53309" w:rsidP="00C75CFB">
            <w:pPr>
              <w:numPr>
                <w:ilvl w:val="2"/>
                <w:numId w:val="16"/>
              </w:numPr>
              <w:ind w:left="1560" w:hanging="709"/>
            </w:pPr>
          </w:p>
        </w:tc>
      </w:tr>
      <w:tr w:rsidR="00C53309" w:rsidRPr="00C75CFB" w14:paraId="4F4F30F0" w14:textId="1B62C81A" w:rsidTr="00C53309">
        <w:tc>
          <w:tcPr>
            <w:tcW w:w="6238" w:type="dxa"/>
          </w:tcPr>
          <w:p w14:paraId="6AC62A3C" w14:textId="77777777" w:rsidR="00C53309" w:rsidRPr="00C75CFB" w:rsidRDefault="00C53309" w:rsidP="00C75CFB"/>
        </w:tc>
        <w:tc>
          <w:tcPr>
            <w:tcW w:w="4677" w:type="dxa"/>
          </w:tcPr>
          <w:p w14:paraId="76AB10F8" w14:textId="77777777" w:rsidR="00C53309" w:rsidRPr="00C75CFB" w:rsidRDefault="00C53309" w:rsidP="00C75CFB"/>
        </w:tc>
        <w:tc>
          <w:tcPr>
            <w:tcW w:w="3686" w:type="dxa"/>
          </w:tcPr>
          <w:p w14:paraId="37A34C03" w14:textId="77777777" w:rsidR="00C53309" w:rsidRPr="00C75CFB" w:rsidRDefault="00C53309" w:rsidP="00C75CFB"/>
        </w:tc>
      </w:tr>
      <w:tr w:rsidR="00C53309" w:rsidRPr="00C75CFB" w14:paraId="480A6897" w14:textId="0EA7DC45" w:rsidTr="00C53309">
        <w:tc>
          <w:tcPr>
            <w:tcW w:w="6238" w:type="dxa"/>
          </w:tcPr>
          <w:p w14:paraId="2C154BD1" w14:textId="77777777" w:rsidR="00C53309" w:rsidRPr="00C75CFB" w:rsidRDefault="00C53309" w:rsidP="00C75CFB">
            <w:pPr>
              <w:numPr>
                <w:ilvl w:val="1"/>
                <w:numId w:val="16"/>
              </w:numPr>
              <w:ind w:left="851" w:hanging="851"/>
            </w:pPr>
            <w:r w:rsidRPr="00C75CFB">
              <w:t>The Small Grid SO Implementation Plan, as well as Capital and Operating Expenditure Program shall be updated annually as approved and endorsed by the TRANSCO Board for integration to the Missionary Electrification Development Plan not later than January of the current year.</w:t>
            </w:r>
          </w:p>
        </w:tc>
        <w:tc>
          <w:tcPr>
            <w:tcW w:w="4677" w:type="dxa"/>
          </w:tcPr>
          <w:p w14:paraId="52FB2665" w14:textId="77777777" w:rsidR="00C53309" w:rsidRPr="00C75CFB" w:rsidRDefault="00C53309" w:rsidP="00C75CFB">
            <w:pPr>
              <w:numPr>
                <w:ilvl w:val="1"/>
                <w:numId w:val="16"/>
              </w:numPr>
              <w:ind w:left="851" w:hanging="851"/>
            </w:pPr>
          </w:p>
        </w:tc>
        <w:tc>
          <w:tcPr>
            <w:tcW w:w="3686" w:type="dxa"/>
          </w:tcPr>
          <w:p w14:paraId="58B9F9FD" w14:textId="77777777" w:rsidR="00C53309" w:rsidRPr="00C75CFB" w:rsidRDefault="00C53309" w:rsidP="00C75CFB">
            <w:pPr>
              <w:numPr>
                <w:ilvl w:val="1"/>
                <w:numId w:val="16"/>
              </w:numPr>
              <w:ind w:left="851" w:hanging="851"/>
            </w:pPr>
          </w:p>
        </w:tc>
      </w:tr>
      <w:tr w:rsidR="00C53309" w:rsidRPr="00C75CFB" w14:paraId="151715F0" w14:textId="71B83E37" w:rsidTr="00C53309">
        <w:tc>
          <w:tcPr>
            <w:tcW w:w="6238" w:type="dxa"/>
          </w:tcPr>
          <w:p w14:paraId="525B56A0" w14:textId="77777777" w:rsidR="00C53309" w:rsidRPr="00C75CFB" w:rsidRDefault="00C53309" w:rsidP="00C75CFB"/>
        </w:tc>
        <w:tc>
          <w:tcPr>
            <w:tcW w:w="4677" w:type="dxa"/>
          </w:tcPr>
          <w:p w14:paraId="07AAB851" w14:textId="77777777" w:rsidR="00C53309" w:rsidRPr="00C75CFB" w:rsidRDefault="00C53309" w:rsidP="00C75CFB"/>
        </w:tc>
        <w:tc>
          <w:tcPr>
            <w:tcW w:w="3686" w:type="dxa"/>
          </w:tcPr>
          <w:p w14:paraId="4437C5FB" w14:textId="77777777" w:rsidR="00C53309" w:rsidRPr="00C75CFB" w:rsidRDefault="00C53309" w:rsidP="00C75CFB"/>
        </w:tc>
      </w:tr>
      <w:tr w:rsidR="00C53309" w:rsidRPr="00C75CFB" w14:paraId="7C11EF02" w14:textId="2AB30DB8" w:rsidTr="00C53309">
        <w:tc>
          <w:tcPr>
            <w:tcW w:w="6238" w:type="dxa"/>
          </w:tcPr>
          <w:p w14:paraId="31B15B8D" w14:textId="77777777" w:rsidR="00C53309" w:rsidRPr="00C75CFB" w:rsidRDefault="00C53309" w:rsidP="00C75CFB">
            <w:pPr>
              <w:pStyle w:val="Heading1"/>
              <w:ind w:firstLine="0"/>
              <w:outlineLvl w:val="0"/>
            </w:pPr>
            <w:r w:rsidRPr="00C75CFB">
              <w:t>RULE 5. ADDITIONAL RESPONSIBILITIES OF TRANSCO AS SMALL GRID SYSTEM OPERATOR IN OFF-GRID AREAS</w:t>
            </w:r>
          </w:p>
        </w:tc>
        <w:tc>
          <w:tcPr>
            <w:tcW w:w="4677" w:type="dxa"/>
          </w:tcPr>
          <w:p w14:paraId="77FB9B2F" w14:textId="77777777" w:rsidR="00C53309" w:rsidRPr="00C75CFB" w:rsidRDefault="00C53309" w:rsidP="00C75CFB">
            <w:pPr>
              <w:pStyle w:val="Heading1"/>
              <w:ind w:firstLine="0"/>
              <w:outlineLvl w:val="0"/>
            </w:pPr>
          </w:p>
        </w:tc>
        <w:tc>
          <w:tcPr>
            <w:tcW w:w="3686" w:type="dxa"/>
          </w:tcPr>
          <w:p w14:paraId="32221606" w14:textId="77777777" w:rsidR="00C53309" w:rsidRPr="00C75CFB" w:rsidRDefault="00C53309" w:rsidP="00C75CFB">
            <w:pPr>
              <w:pStyle w:val="Heading1"/>
              <w:ind w:firstLine="0"/>
              <w:outlineLvl w:val="0"/>
            </w:pPr>
          </w:p>
        </w:tc>
      </w:tr>
      <w:tr w:rsidR="00C53309" w:rsidRPr="00C75CFB" w14:paraId="6210F0FB" w14:textId="60B3B746" w:rsidTr="00C53309">
        <w:tc>
          <w:tcPr>
            <w:tcW w:w="6238" w:type="dxa"/>
          </w:tcPr>
          <w:p w14:paraId="570B282B" w14:textId="77777777" w:rsidR="00C53309" w:rsidRPr="00C75CFB" w:rsidRDefault="00DF31D0" w:rsidP="00C75CFB">
            <w:sdt>
              <w:sdtPr>
                <w:tag w:val="goog_rdk_9"/>
                <w:id w:val="-369378915"/>
              </w:sdtPr>
              <w:sdtEndPr/>
              <w:sdtContent/>
            </w:sdt>
            <w:sdt>
              <w:sdtPr>
                <w:tag w:val="goog_rdk_10"/>
                <w:id w:val="865105740"/>
              </w:sdtPr>
              <w:sdtEndPr/>
              <w:sdtContent/>
            </w:sdt>
            <w:sdt>
              <w:sdtPr>
                <w:tag w:val="goog_rdk_11"/>
                <w:id w:val="-194855574"/>
              </w:sdtPr>
              <w:sdtEndPr/>
              <w:sdtContent/>
            </w:sdt>
            <w:sdt>
              <w:sdtPr>
                <w:tag w:val="goog_rdk_12"/>
                <w:id w:val="-384485053"/>
                <w:showingPlcHdr/>
              </w:sdtPr>
              <w:sdtEndPr/>
              <w:sdtContent>
                <w:r w:rsidR="00C53309" w:rsidRPr="00C75CFB">
                  <w:t xml:space="preserve">     </w:t>
                </w:r>
              </w:sdtContent>
            </w:sdt>
          </w:p>
        </w:tc>
        <w:tc>
          <w:tcPr>
            <w:tcW w:w="4677" w:type="dxa"/>
          </w:tcPr>
          <w:p w14:paraId="0592CC67" w14:textId="77777777" w:rsidR="00C53309" w:rsidRPr="00C75CFB" w:rsidRDefault="00C53309" w:rsidP="00C75CFB"/>
        </w:tc>
        <w:tc>
          <w:tcPr>
            <w:tcW w:w="3686" w:type="dxa"/>
          </w:tcPr>
          <w:p w14:paraId="698AE320" w14:textId="77777777" w:rsidR="00C53309" w:rsidRPr="00C75CFB" w:rsidRDefault="00C53309" w:rsidP="00C75CFB"/>
        </w:tc>
      </w:tr>
      <w:tr w:rsidR="00C53309" w:rsidRPr="00C75CFB" w14:paraId="0C91AB72" w14:textId="103835A5" w:rsidTr="00C53309">
        <w:tc>
          <w:tcPr>
            <w:tcW w:w="6238" w:type="dxa"/>
          </w:tcPr>
          <w:p w14:paraId="3EF9B496" w14:textId="77777777" w:rsidR="00C53309" w:rsidRPr="00C75CFB" w:rsidRDefault="00C53309" w:rsidP="00C75CFB">
            <w:r w:rsidRPr="00C75CFB">
              <w:t>In connection to its function as SO, the TRANSCO shall also engage in the following collaboration:</w:t>
            </w:r>
          </w:p>
        </w:tc>
        <w:tc>
          <w:tcPr>
            <w:tcW w:w="4677" w:type="dxa"/>
          </w:tcPr>
          <w:p w14:paraId="1831B345" w14:textId="77777777" w:rsidR="00C53309" w:rsidRPr="00C75CFB" w:rsidRDefault="00C53309" w:rsidP="00C75CFB"/>
        </w:tc>
        <w:tc>
          <w:tcPr>
            <w:tcW w:w="3686" w:type="dxa"/>
          </w:tcPr>
          <w:p w14:paraId="576EA773" w14:textId="77777777" w:rsidR="00C53309" w:rsidRPr="00C75CFB" w:rsidRDefault="00C53309" w:rsidP="00C75CFB"/>
        </w:tc>
      </w:tr>
      <w:tr w:rsidR="00C53309" w:rsidRPr="00C75CFB" w14:paraId="6270E36B" w14:textId="4B1ABC92" w:rsidTr="00C53309">
        <w:tc>
          <w:tcPr>
            <w:tcW w:w="6238" w:type="dxa"/>
          </w:tcPr>
          <w:p w14:paraId="4B6AFCCB" w14:textId="77777777" w:rsidR="00C53309" w:rsidRPr="00C75CFB" w:rsidRDefault="00C53309" w:rsidP="00C75CFB"/>
        </w:tc>
        <w:tc>
          <w:tcPr>
            <w:tcW w:w="4677" w:type="dxa"/>
          </w:tcPr>
          <w:p w14:paraId="1B738FCF" w14:textId="77777777" w:rsidR="00C53309" w:rsidRPr="00C75CFB" w:rsidRDefault="00C53309" w:rsidP="00C75CFB"/>
        </w:tc>
        <w:tc>
          <w:tcPr>
            <w:tcW w:w="3686" w:type="dxa"/>
          </w:tcPr>
          <w:p w14:paraId="5BC1060D" w14:textId="77777777" w:rsidR="00C53309" w:rsidRPr="00C75CFB" w:rsidRDefault="00C53309" w:rsidP="00C75CFB"/>
        </w:tc>
      </w:tr>
      <w:tr w:rsidR="00C53309" w:rsidRPr="00C75CFB" w14:paraId="3D854BA0" w14:textId="171218D6" w:rsidTr="00C53309">
        <w:tc>
          <w:tcPr>
            <w:tcW w:w="6238" w:type="dxa"/>
          </w:tcPr>
          <w:p w14:paraId="1FD15A63" w14:textId="77777777" w:rsidR="00C53309" w:rsidRPr="00C75CFB" w:rsidRDefault="00C53309" w:rsidP="00C75CFB">
            <w:pPr>
              <w:pStyle w:val="ListParagraph"/>
              <w:numPr>
                <w:ilvl w:val="1"/>
                <w:numId w:val="1"/>
              </w:numPr>
              <w:spacing w:after="120"/>
              <w:ind w:left="851" w:hanging="567"/>
              <w:rPr>
                <w:rFonts w:eastAsia="Calibri"/>
              </w:rPr>
            </w:pPr>
            <w:r w:rsidRPr="00C75CFB">
              <w:rPr>
                <w:rFonts w:eastAsia="Calibri"/>
                <w:bCs/>
              </w:rPr>
              <w:t xml:space="preserve">Assist the concerned DU and other stakeholders in the </w:t>
            </w:r>
            <w:r w:rsidRPr="00C75CFB">
              <w:rPr>
                <w:rFonts w:eastAsia="Calibri"/>
              </w:rPr>
              <w:t xml:space="preserve">conduct of analytical studies in the formulation of their optimal power development plan which will be an integral part of the Distribution Development Plan (DDP), including the Power Supply Procurement Plan (PSPP) and in the preparation of their individual Universal Charge for Missionary Electrification (UC-ME) </w:t>
            </w:r>
            <w:r w:rsidRPr="00C75CFB">
              <w:rPr>
                <w:rFonts w:eastAsia="Calibri"/>
              </w:rPr>
              <w:lastRenderedPageBreak/>
              <w:t>subsidy rationalization and graduation plan which shall include:</w:t>
            </w:r>
          </w:p>
        </w:tc>
        <w:tc>
          <w:tcPr>
            <w:tcW w:w="4677" w:type="dxa"/>
          </w:tcPr>
          <w:p w14:paraId="07C65097" w14:textId="77777777" w:rsidR="00C53309" w:rsidRPr="00C75CFB" w:rsidRDefault="00C53309" w:rsidP="00C75CFB">
            <w:pPr>
              <w:pStyle w:val="ListParagraph"/>
              <w:numPr>
                <w:ilvl w:val="1"/>
                <w:numId w:val="1"/>
              </w:numPr>
              <w:spacing w:after="120"/>
              <w:ind w:left="851" w:hanging="567"/>
              <w:rPr>
                <w:rFonts w:eastAsia="Calibri"/>
                <w:bCs/>
              </w:rPr>
            </w:pPr>
          </w:p>
        </w:tc>
        <w:tc>
          <w:tcPr>
            <w:tcW w:w="3686" w:type="dxa"/>
          </w:tcPr>
          <w:p w14:paraId="2C4F83BD" w14:textId="77777777" w:rsidR="00C53309" w:rsidRPr="00C75CFB" w:rsidRDefault="00C53309" w:rsidP="00C75CFB">
            <w:pPr>
              <w:pStyle w:val="ListParagraph"/>
              <w:numPr>
                <w:ilvl w:val="1"/>
                <w:numId w:val="1"/>
              </w:numPr>
              <w:spacing w:after="120"/>
              <w:ind w:left="851" w:hanging="567"/>
              <w:rPr>
                <w:rFonts w:eastAsia="Calibri"/>
                <w:bCs/>
              </w:rPr>
            </w:pPr>
          </w:p>
        </w:tc>
      </w:tr>
      <w:tr w:rsidR="00C53309" w:rsidRPr="00C75CFB" w14:paraId="1A0AFDFB" w14:textId="017DB3C5" w:rsidTr="00C53309">
        <w:tc>
          <w:tcPr>
            <w:tcW w:w="6238" w:type="dxa"/>
          </w:tcPr>
          <w:p w14:paraId="3DB313CA" w14:textId="77777777" w:rsidR="00C53309" w:rsidRPr="00C75CFB" w:rsidRDefault="00C53309" w:rsidP="00C75CFB">
            <w:pPr>
              <w:pStyle w:val="ListParagraph"/>
              <w:spacing w:after="120"/>
              <w:ind w:left="0"/>
              <w:rPr>
                <w:rFonts w:eastAsia="Calibri"/>
              </w:rPr>
            </w:pPr>
          </w:p>
        </w:tc>
        <w:tc>
          <w:tcPr>
            <w:tcW w:w="4677" w:type="dxa"/>
          </w:tcPr>
          <w:p w14:paraId="6A961241" w14:textId="77777777" w:rsidR="00C53309" w:rsidRPr="00C75CFB" w:rsidRDefault="00C53309" w:rsidP="00C75CFB">
            <w:pPr>
              <w:pStyle w:val="ListParagraph"/>
              <w:spacing w:after="120"/>
              <w:ind w:left="0"/>
              <w:rPr>
                <w:rFonts w:eastAsia="Calibri"/>
              </w:rPr>
            </w:pPr>
          </w:p>
        </w:tc>
        <w:tc>
          <w:tcPr>
            <w:tcW w:w="3686" w:type="dxa"/>
          </w:tcPr>
          <w:p w14:paraId="4E663254" w14:textId="77777777" w:rsidR="00C53309" w:rsidRPr="00C75CFB" w:rsidRDefault="00C53309" w:rsidP="00C75CFB">
            <w:pPr>
              <w:pStyle w:val="ListParagraph"/>
              <w:spacing w:after="120"/>
              <w:ind w:left="0"/>
              <w:rPr>
                <w:rFonts w:eastAsia="Calibri"/>
              </w:rPr>
            </w:pPr>
          </w:p>
        </w:tc>
      </w:tr>
      <w:tr w:rsidR="00C53309" w:rsidRPr="00C75CFB" w14:paraId="4B5A04A8" w14:textId="41A5AF56" w:rsidTr="00C53309">
        <w:tc>
          <w:tcPr>
            <w:tcW w:w="6238" w:type="dxa"/>
          </w:tcPr>
          <w:p w14:paraId="32BE589B" w14:textId="77777777" w:rsidR="00C53309" w:rsidRPr="00C75CFB" w:rsidRDefault="00C53309" w:rsidP="00C75CFB">
            <w:pPr>
              <w:pStyle w:val="ListParagraph"/>
              <w:numPr>
                <w:ilvl w:val="2"/>
                <w:numId w:val="1"/>
              </w:numPr>
              <w:spacing w:after="120"/>
              <w:ind w:left="2127" w:hanging="426"/>
              <w:rPr>
                <w:rFonts w:eastAsia="Calibri"/>
              </w:rPr>
            </w:pPr>
            <w:r w:rsidRPr="00C75CFB">
              <w:rPr>
                <w:rFonts w:eastAsia="Calibri"/>
              </w:rPr>
              <w:t>Optimal generation expansion planning, which specifies the least-cost capacity addition, technologies, location and timing that meets the reliability performance standards prescribed by the PSGG;</w:t>
            </w:r>
          </w:p>
        </w:tc>
        <w:tc>
          <w:tcPr>
            <w:tcW w:w="4677" w:type="dxa"/>
          </w:tcPr>
          <w:p w14:paraId="387612CF" w14:textId="77777777" w:rsidR="00C53309" w:rsidRPr="00C75CFB" w:rsidRDefault="00C53309" w:rsidP="00C75CFB">
            <w:pPr>
              <w:pStyle w:val="ListParagraph"/>
              <w:numPr>
                <w:ilvl w:val="2"/>
                <w:numId w:val="1"/>
              </w:numPr>
              <w:spacing w:after="120"/>
              <w:ind w:left="2127" w:hanging="426"/>
              <w:rPr>
                <w:rFonts w:eastAsia="Calibri"/>
              </w:rPr>
            </w:pPr>
          </w:p>
        </w:tc>
        <w:tc>
          <w:tcPr>
            <w:tcW w:w="3686" w:type="dxa"/>
          </w:tcPr>
          <w:p w14:paraId="0C444DFD" w14:textId="77777777" w:rsidR="00C53309" w:rsidRPr="00C75CFB" w:rsidRDefault="00C53309" w:rsidP="00C75CFB">
            <w:pPr>
              <w:pStyle w:val="ListParagraph"/>
              <w:numPr>
                <w:ilvl w:val="2"/>
                <w:numId w:val="1"/>
              </w:numPr>
              <w:spacing w:after="120"/>
              <w:ind w:left="2127" w:hanging="426"/>
              <w:rPr>
                <w:rFonts w:eastAsia="Calibri"/>
              </w:rPr>
            </w:pPr>
          </w:p>
        </w:tc>
      </w:tr>
      <w:tr w:rsidR="00C53309" w:rsidRPr="00C75CFB" w14:paraId="3558C7A5" w14:textId="33708AEC" w:rsidTr="00C53309">
        <w:tc>
          <w:tcPr>
            <w:tcW w:w="6238" w:type="dxa"/>
          </w:tcPr>
          <w:p w14:paraId="57716C68" w14:textId="77777777" w:rsidR="00C53309" w:rsidRPr="00C75CFB" w:rsidRDefault="00C53309" w:rsidP="00C75CFB">
            <w:pPr>
              <w:pStyle w:val="ListParagraph"/>
              <w:spacing w:after="120"/>
              <w:ind w:left="0"/>
              <w:rPr>
                <w:rFonts w:eastAsia="Calibri"/>
              </w:rPr>
            </w:pPr>
          </w:p>
        </w:tc>
        <w:tc>
          <w:tcPr>
            <w:tcW w:w="4677" w:type="dxa"/>
          </w:tcPr>
          <w:p w14:paraId="6B7831E8" w14:textId="77777777" w:rsidR="00C53309" w:rsidRPr="00C75CFB" w:rsidRDefault="00C53309" w:rsidP="00C75CFB">
            <w:pPr>
              <w:pStyle w:val="ListParagraph"/>
              <w:spacing w:after="120"/>
              <w:ind w:left="0"/>
              <w:rPr>
                <w:rFonts w:eastAsia="Calibri"/>
              </w:rPr>
            </w:pPr>
          </w:p>
        </w:tc>
        <w:tc>
          <w:tcPr>
            <w:tcW w:w="3686" w:type="dxa"/>
          </w:tcPr>
          <w:p w14:paraId="7F8E596C" w14:textId="77777777" w:rsidR="00C53309" w:rsidRPr="00C75CFB" w:rsidRDefault="00C53309" w:rsidP="00C75CFB">
            <w:pPr>
              <w:pStyle w:val="ListParagraph"/>
              <w:spacing w:after="120"/>
              <w:ind w:left="0"/>
              <w:rPr>
                <w:rFonts w:eastAsia="Calibri"/>
              </w:rPr>
            </w:pPr>
          </w:p>
        </w:tc>
      </w:tr>
      <w:tr w:rsidR="00C53309" w:rsidRPr="00C75CFB" w14:paraId="70A762D2" w14:textId="13096E56" w:rsidTr="00C53309">
        <w:tc>
          <w:tcPr>
            <w:tcW w:w="6238" w:type="dxa"/>
          </w:tcPr>
          <w:p w14:paraId="29EFD411" w14:textId="77777777" w:rsidR="00C53309" w:rsidRPr="00C75CFB" w:rsidRDefault="00C53309" w:rsidP="00C75CFB">
            <w:pPr>
              <w:pStyle w:val="ListParagraph"/>
              <w:numPr>
                <w:ilvl w:val="2"/>
                <w:numId w:val="1"/>
              </w:numPr>
              <w:spacing w:after="120"/>
              <w:ind w:left="2127" w:hanging="426"/>
              <w:rPr>
                <w:rFonts w:eastAsia="Calibri"/>
              </w:rPr>
            </w:pPr>
            <w:r w:rsidRPr="00C75CFB">
              <w:rPr>
                <w:rFonts w:eastAsia="Calibri"/>
              </w:rPr>
              <w:t xml:space="preserve">Optimal development of the backbone network considering the optimal generation expansion plan, DDP of the DUs, and eventual interconnection of the Small Grid to the Main Grid; and </w:t>
            </w:r>
          </w:p>
        </w:tc>
        <w:tc>
          <w:tcPr>
            <w:tcW w:w="4677" w:type="dxa"/>
          </w:tcPr>
          <w:p w14:paraId="3B4BBFC4" w14:textId="77777777" w:rsidR="00C53309" w:rsidRPr="00C75CFB" w:rsidRDefault="00C53309" w:rsidP="00C75CFB">
            <w:pPr>
              <w:pStyle w:val="ListParagraph"/>
              <w:numPr>
                <w:ilvl w:val="2"/>
                <w:numId w:val="1"/>
              </w:numPr>
              <w:spacing w:after="120"/>
              <w:ind w:left="2127" w:hanging="426"/>
              <w:rPr>
                <w:rFonts w:eastAsia="Calibri"/>
              </w:rPr>
            </w:pPr>
          </w:p>
        </w:tc>
        <w:tc>
          <w:tcPr>
            <w:tcW w:w="3686" w:type="dxa"/>
          </w:tcPr>
          <w:p w14:paraId="6BDA9482" w14:textId="77777777" w:rsidR="00C53309" w:rsidRPr="00C75CFB" w:rsidRDefault="00C53309" w:rsidP="00C75CFB">
            <w:pPr>
              <w:pStyle w:val="ListParagraph"/>
              <w:numPr>
                <w:ilvl w:val="2"/>
                <w:numId w:val="1"/>
              </w:numPr>
              <w:spacing w:after="120"/>
              <w:ind w:left="2127" w:hanging="426"/>
              <w:rPr>
                <w:rFonts w:eastAsia="Calibri"/>
              </w:rPr>
            </w:pPr>
          </w:p>
        </w:tc>
      </w:tr>
      <w:tr w:rsidR="00C53309" w:rsidRPr="00C75CFB" w14:paraId="352008A9" w14:textId="3B803311" w:rsidTr="00C53309">
        <w:tc>
          <w:tcPr>
            <w:tcW w:w="6238" w:type="dxa"/>
          </w:tcPr>
          <w:p w14:paraId="6086F98A" w14:textId="77777777" w:rsidR="00C53309" w:rsidRPr="00C75CFB" w:rsidRDefault="00C53309" w:rsidP="00C75CFB">
            <w:pPr>
              <w:pStyle w:val="ListParagraph"/>
              <w:spacing w:after="120"/>
              <w:ind w:left="0"/>
              <w:rPr>
                <w:rFonts w:eastAsia="Calibri"/>
              </w:rPr>
            </w:pPr>
          </w:p>
        </w:tc>
        <w:tc>
          <w:tcPr>
            <w:tcW w:w="4677" w:type="dxa"/>
          </w:tcPr>
          <w:p w14:paraId="3796B7D8" w14:textId="77777777" w:rsidR="00C53309" w:rsidRPr="00C75CFB" w:rsidRDefault="00C53309" w:rsidP="00C75CFB">
            <w:pPr>
              <w:pStyle w:val="ListParagraph"/>
              <w:spacing w:after="120"/>
              <w:ind w:left="0"/>
              <w:rPr>
                <w:rFonts w:eastAsia="Calibri"/>
              </w:rPr>
            </w:pPr>
          </w:p>
        </w:tc>
        <w:tc>
          <w:tcPr>
            <w:tcW w:w="3686" w:type="dxa"/>
          </w:tcPr>
          <w:p w14:paraId="4033E61F" w14:textId="77777777" w:rsidR="00C53309" w:rsidRPr="00C75CFB" w:rsidRDefault="00C53309" w:rsidP="00C75CFB">
            <w:pPr>
              <w:pStyle w:val="ListParagraph"/>
              <w:spacing w:after="120"/>
              <w:ind w:left="0"/>
              <w:rPr>
                <w:rFonts w:eastAsia="Calibri"/>
              </w:rPr>
            </w:pPr>
          </w:p>
        </w:tc>
      </w:tr>
      <w:tr w:rsidR="00C53309" w:rsidRPr="00C75CFB" w14:paraId="77658851" w14:textId="22101006" w:rsidTr="00C53309">
        <w:tc>
          <w:tcPr>
            <w:tcW w:w="6238" w:type="dxa"/>
          </w:tcPr>
          <w:p w14:paraId="28F919F5" w14:textId="77777777" w:rsidR="00C53309" w:rsidRPr="00C75CFB" w:rsidRDefault="00C53309" w:rsidP="00C75CFB">
            <w:pPr>
              <w:pStyle w:val="ListParagraph"/>
              <w:numPr>
                <w:ilvl w:val="2"/>
                <w:numId w:val="1"/>
              </w:numPr>
              <w:spacing w:after="120"/>
              <w:ind w:left="2127" w:hanging="426"/>
              <w:rPr>
                <w:rFonts w:eastAsia="Calibri"/>
                <w:u w:val="single"/>
              </w:rPr>
            </w:pPr>
            <w:r w:rsidRPr="00C75CFB">
              <w:rPr>
                <w:rFonts w:eastAsia="Calibri"/>
              </w:rPr>
              <w:t>Island Interconnection Development Plan, in coordination with the National Grid Corporation of the Philippines and the concerned DU.</w:t>
            </w:r>
          </w:p>
        </w:tc>
        <w:tc>
          <w:tcPr>
            <w:tcW w:w="4677" w:type="dxa"/>
          </w:tcPr>
          <w:p w14:paraId="22D1002F" w14:textId="77777777" w:rsidR="00C53309" w:rsidRPr="00C75CFB" w:rsidRDefault="00C53309" w:rsidP="00C75CFB">
            <w:pPr>
              <w:pStyle w:val="ListParagraph"/>
              <w:numPr>
                <w:ilvl w:val="2"/>
                <w:numId w:val="1"/>
              </w:numPr>
              <w:spacing w:after="120"/>
              <w:ind w:left="2127" w:hanging="426"/>
              <w:rPr>
                <w:rFonts w:eastAsia="Calibri"/>
              </w:rPr>
            </w:pPr>
          </w:p>
        </w:tc>
        <w:tc>
          <w:tcPr>
            <w:tcW w:w="3686" w:type="dxa"/>
          </w:tcPr>
          <w:p w14:paraId="5D438B12" w14:textId="77777777" w:rsidR="00C53309" w:rsidRPr="00C75CFB" w:rsidRDefault="00C53309" w:rsidP="00C75CFB">
            <w:pPr>
              <w:pStyle w:val="ListParagraph"/>
              <w:numPr>
                <w:ilvl w:val="2"/>
                <w:numId w:val="1"/>
              </w:numPr>
              <w:spacing w:after="120"/>
              <w:ind w:left="2127" w:hanging="426"/>
              <w:rPr>
                <w:rFonts w:eastAsia="Calibri"/>
              </w:rPr>
            </w:pPr>
          </w:p>
        </w:tc>
      </w:tr>
      <w:tr w:rsidR="00C53309" w:rsidRPr="00C75CFB" w14:paraId="5BDD428C" w14:textId="033B2A07" w:rsidTr="00C53309">
        <w:tc>
          <w:tcPr>
            <w:tcW w:w="6238" w:type="dxa"/>
          </w:tcPr>
          <w:p w14:paraId="0D2B9419" w14:textId="77777777" w:rsidR="00C53309" w:rsidRPr="00C75CFB" w:rsidRDefault="00C53309" w:rsidP="00C75CFB"/>
        </w:tc>
        <w:tc>
          <w:tcPr>
            <w:tcW w:w="4677" w:type="dxa"/>
          </w:tcPr>
          <w:p w14:paraId="0815B9CA" w14:textId="77777777" w:rsidR="00C53309" w:rsidRPr="00C75CFB" w:rsidRDefault="00C53309" w:rsidP="00C75CFB"/>
        </w:tc>
        <w:tc>
          <w:tcPr>
            <w:tcW w:w="3686" w:type="dxa"/>
          </w:tcPr>
          <w:p w14:paraId="0FC80505" w14:textId="77777777" w:rsidR="00C53309" w:rsidRPr="00C75CFB" w:rsidRDefault="00C53309" w:rsidP="00C75CFB"/>
        </w:tc>
      </w:tr>
      <w:tr w:rsidR="00C53309" w:rsidRPr="00C75CFB" w14:paraId="337F24A9" w14:textId="07754652" w:rsidTr="00C53309">
        <w:tc>
          <w:tcPr>
            <w:tcW w:w="6238" w:type="dxa"/>
          </w:tcPr>
          <w:p w14:paraId="524EC8EE" w14:textId="77777777" w:rsidR="00C53309" w:rsidRPr="00C75CFB" w:rsidRDefault="00C53309" w:rsidP="00C75CFB">
            <w:pPr>
              <w:numPr>
                <w:ilvl w:val="1"/>
                <w:numId w:val="1"/>
              </w:numPr>
              <w:ind w:left="810" w:hanging="450"/>
            </w:pPr>
            <w:r w:rsidRPr="00C75CFB">
              <w:t>Provide useful information in verifying the UC-ME claims for the eligible electricity generated and delivered by the power plants of NPPs, concerned DU and other suppliers as may be needed by the NPC as UC-ME petitioner.</w:t>
            </w:r>
          </w:p>
        </w:tc>
        <w:tc>
          <w:tcPr>
            <w:tcW w:w="4677" w:type="dxa"/>
          </w:tcPr>
          <w:p w14:paraId="41BEFF4E" w14:textId="77777777" w:rsidR="00C53309" w:rsidRPr="00C75CFB" w:rsidRDefault="00C53309" w:rsidP="00C75CFB">
            <w:pPr>
              <w:numPr>
                <w:ilvl w:val="1"/>
                <w:numId w:val="1"/>
              </w:numPr>
              <w:ind w:left="810" w:hanging="450"/>
            </w:pPr>
          </w:p>
        </w:tc>
        <w:tc>
          <w:tcPr>
            <w:tcW w:w="3686" w:type="dxa"/>
          </w:tcPr>
          <w:p w14:paraId="3917766E" w14:textId="77777777" w:rsidR="00C53309" w:rsidRPr="00C75CFB" w:rsidRDefault="00C53309" w:rsidP="00C75CFB">
            <w:pPr>
              <w:numPr>
                <w:ilvl w:val="1"/>
                <w:numId w:val="1"/>
              </w:numPr>
              <w:ind w:left="810" w:hanging="450"/>
            </w:pPr>
          </w:p>
        </w:tc>
      </w:tr>
      <w:tr w:rsidR="00C53309" w:rsidRPr="00C75CFB" w14:paraId="46C7FD7C" w14:textId="54272E1B" w:rsidTr="00C53309">
        <w:tc>
          <w:tcPr>
            <w:tcW w:w="6238" w:type="dxa"/>
          </w:tcPr>
          <w:p w14:paraId="2FAE24D6" w14:textId="77777777" w:rsidR="00C53309" w:rsidRPr="00C75CFB" w:rsidRDefault="00C53309" w:rsidP="00C75CFB"/>
        </w:tc>
        <w:tc>
          <w:tcPr>
            <w:tcW w:w="4677" w:type="dxa"/>
          </w:tcPr>
          <w:p w14:paraId="78C173E1" w14:textId="77777777" w:rsidR="00C53309" w:rsidRPr="00C75CFB" w:rsidRDefault="00C53309" w:rsidP="00C75CFB"/>
        </w:tc>
        <w:tc>
          <w:tcPr>
            <w:tcW w:w="3686" w:type="dxa"/>
          </w:tcPr>
          <w:p w14:paraId="7E209AF8" w14:textId="77777777" w:rsidR="00C53309" w:rsidRPr="00C75CFB" w:rsidRDefault="00C53309" w:rsidP="00C75CFB"/>
        </w:tc>
      </w:tr>
      <w:tr w:rsidR="00C53309" w:rsidRPr="00C75CFB" w14:paraId="1A04A4ED" w14:textId="43E62224" w:rsidTr="00C53309">
        <w:tc>
          <w:tcPr>
            <w:tcW w:w="6238" w:type="dxa"/>
          </w:tcPr>
          <w:p w14:paraId="01544C6D" w14:textId="77777777" w:rsidR="00C53309" w:rsidRPr="00C75CFB" w:rsidRDefault="00C53309" w:rsidP="00C75CFB">
            <w:pPr>
              <w:numPr>
                <w:ilvl w:val="1"/>
                <w:numId w:val="1"/>
              </w:numPr>
              <w:ind w:left="810" w:hanging="450"/>
            </w:pPr>
            <w:r w:rsidRPr="00C75CFB">
              <w:t>For all Small Grid interconnection project:</w:t>
            </w:r>
          </w:p>
        </w:tc>
        <w:tc>
          <w:tcPr>
            <w:tcW w:w="4677" w:type="dxa"/>
          </w:tcPr>
          <w:p w14:paraId="592EF485" w14:textId="77777777" w:rsidR="00C53309" w:rsidRPr="00C75CFB" w:rsidRDefault="00C53309" w:rsidP="00C75CFB">
            <w:pPr>
              <w:numPr>
                <w:ilvl w:val="1"/>
                <w:numId w:val="1"/>
              </w:numPr>
              <w:ind w:left="810" w:hanging="450"/>
            </w:pPr>
          </w:p>
        </w:tc>
        <w:tc>
          <w:tcPr>
            <w:tcW w:w="3686" w:type="dxa"/>
          </w:tcPr>
          <w:p w14:paraId="6EB89744" w14:textId="77777777" w:rsidR="00C53309" w:rsidRPr="00C75CFB" w:rsidRDefault="00C53309" w:rsidP="00C75CFB">
            <w:pPr>
              <w:numPr>
                <w:ilvl w:val="1"/>
                <w:numId w:val="1"/>
              </w:numPr>
              <w:ind w:left="810" w:hanging="450"/>
            </w:pPr>
          </w:p>
        </w:tc>
      </w:tr>
      <w:tr w:rsidR="00C53309" w:rsidRPr="00C75CFB" w14:paraId="5CF96783" w14:textId="3A9003E4" w:rsidTr="00C53309">
        <w:tc>
          <w:tcPr>
            <w:tcW w:w="6238" w:type="dxa"/>
          </w:tcPr>
          <w:p w14:paraId="3F37DBD6" w14:textId="77777777" w:rsidR="00C53309" w:rsidRPr="00C75CFB" w:rsidRDefault="00C53309" w:rsidP="00C75CFB"/>
        </w:tc>
        <w:tc>
          <w:tcPr>
            <w:tcW w:w="4677" w:type="dxa"/>
          </w:tcPr>
          <w:p w14:paraId="12B2496B" w14:textId="77777777" w:rsidR="00C53309" w:rsidRPr="00C75CFB" w:rsidRDefault="00C53309" w:rsidP="00C75CFB"/>
        </w:tc>
        <w:tc>
          <w:tcPr>
            <w:tcW w:w="3686" w:type="dxa"/>
          </w:tcPr>
          <w:p w14:paraId="41F202CB" w14:textId="77777777" w:rsidR="00C53309" w:rsidRPr="00C75CFB" w:rsidRDefault="00C53309" w:rsidP="00C75CFB"/>
        </w:tc>
      </w:tr>
      <w:tr w:rsidR="00C53309" w:rsidRPr="00C75CFB" w14:paraId="4261F7A0" w14:textId="7C61EBBA" w:rsidTr="00C53309">
        <w:tc>
          <w:tcPr>
            <w:tcW w:w="6238" w:type="dxa"/>
          </w:tcPr>
          <w:p w14:paraId="6704E8C0" w14:textId="77777777" w:rsidR="00C53309" w:rsidRPr="00C75CFB" w:rsidRDefault="00C53309" w:rsidP="00C75CFB">
            <w:pPr>
              <w:numPr>
                <w:ilvl w:val="2"/>
                <w:numId w:val="1"/>
              </w:numPr>
            </w:pPr>
            <w:r w:rsidRPr="00C75CFB">
              <w:t xml:space="preserve">Formulate a readiness program and prepare the Small Grid and its </w:t>
            </w:r>
            <w:r w:rsidRPr="00C75CFB">
              <w:lastRenderedPageBreak/>
              <w:t>stakeholders for the eventual interconnection of the area to the Grid through technical advisories and capacity building of the concerned DUs in upgrading its protection system, communication, and automation of distribution monitoring, as well as the eventual adoption of new procedures that are compliant or consistent with the rules, practices and protocols in the Grid;</w:t>
            </w:r>
          </w:p>
        </w:tc>
        <w:tc>
          <w:tcPr>
            <w:tcW w:w="4677" w:type="dxa"/>
          </w:tcPr>
          <w:p w14:paraId="7DDCBECB" w14:textId="77777777" w:rsidR="00C53309" w:rsidRPr="00C75CFB" w:rsidRDefault="00C53309" w:rsidP="00C75CFB">
            <w:pPr>
              <w:numPr>
                <w:ilvl w:val="2"/>
                <w:numId w:val="1"/>
              </w:numPr>
            </w:pPr>
          </w:p>
        </w:tc>
        <w:tc>
          <w:tcPr>
            <w:tcW w:w="3686" w:type="dxa"/>
          </w:tcPr>
          <w:p w14:paraId="539D316F" w14:textId="77777777" w:rsidR="00C53309" w:rsidRPr="00C75CFB" w:rsidRDefault="00C53309" w:rsidP="00C75CFB">
            <w:pPr>
              <w:numPr>
                <w:ilvl w:val="2"/>
                <w:numId w:val="1"/>
              </w:numPr>
            </w:pPr>
          </w:p>
        </w:tc>
      </w:tr>
      <w:tr w:rsidR="00C53309" w:rsidRPr="00C75CFB" w14:paraId="28336209" w14:textId="507E5AB2" w:rsidTr="00C53309">
        <w:tc>
          <w:tcPr>
            <w:tcW w:w="6238" w:type="dxa"/>
          </w:tcPr>
          <w:p w14:paraId="436581DA" w14:textId="77777777" w:rsidR="00C53309" w:rsidRPr="00C75CFB" w:rsidRDefault="00C53309" w:rsidP="00C75CFB"/>
        </w:tc>
        <w:tc>
          <w:tcPr>
            <w:tcW w:w="4677" w:type="dxa"/>
          </w:tcPr>
          <w:p w14:paraId="77791425" w14:textId="77777777" w:rsidR="00C53309" w:rsidRPr="00C75CFB" w:rsidRDefault="00C53309" w:rsidP="00C75CFB"/>
        </w:tc>
        <w:tc>
          <w:tcPr>
            <w:tcW w:w="3686" w:type="dxa"/>
          </w:tcPr>
          <w:p w14:paraId="1A6A43AC" w14:textId="77777777" w:rsidR="00C53309" w:rsidRPr="00C75CFB" w:rsidRDefault="00C53309" w:rsidP="00C75CFB"/>
        </w:tc>
      </w:tr>
      <w:tr w:rsidR="00C53309" w:rsidRPr="00C75CFB" w14:paraId="27442AF1" w14:textId="79B2CB43" w:rsidTr="00C53309">
        <w:tc>
          <w:tcPr>
            <w:tcW w:w="6238" w:type="dxa"/>
          </w:tcPr>
          <w:p w14:paraId="5644C4F1" w14:textId="77777777" w:rsidR="00C53309" w:rsidRPr="00C75CFB" w:rsidRDefault="00C53309" w:rsidP="00C75CFB">
            <w:pPr>
              <w:numPr>
                <w:ilvl w:val="2"/>
                <w:numId w:val="1"/>
              </w:numPr>
            </w:pPr>
            <w:r w:rsidRPr="00C75CFB">
              <w:t>Provide updates to the DOE, ERC, DU and other stakeholders on the schedules of the planning activities and actual implementation of the interconnection projects to the Grid;</w:t>
            </w:r>
          </w:p>
        </w:tc>
        <w:tc>
          <w:tcPr>
            <w:tcW w:w="4677" w:type="dxa"/>
          </w:tcPr>
          <w:p w14:paraId="4BF1C5CC" w14:textId="77777777" w:rsidR="00C53309" w:rsidRPr="00C75CFB" w:rsidRDefault="00C53309" w:rsidP="00C75CFB">
            <w:pPr>
              <w:numPr>
                <w:ilvl w:val="2"/>
                <w:numId w:val="1"/>
              </w:numPr>
            </w:pPr>
          </w:p>
        </w:tc>
        <w:tc>
          <w:tcPr>
            <w:tcW w:w="3686" w:type="dxa"/>
          </w:tcPr>
          <w:p w14:paraId="5B2CC8DE" w14:textId="77777777" w:rsidR="00C53309" w:rsidRPr="00C75CFB" w:rsidRDefault="00C53309" w:rsidP="00C75CFB">
            <w:pPr>
              <w:numPr>
                <w:ilvl w:val="2"/>
                <w:numId w:val="1"/>
              </w:numPr>
            </w:pPr>
          </w:p>
        </w:tc>
      </w:tr>
      <w:tr w:rsidR="00C53309" w:rsidRPr="00C75CFB" w14:paraId="3C58F70C" w14:textId="6022CC7B" w:rsidTr="00C53309">
        <w:tc>
          <w:tcPr>
            <w:tcW w:w="6238" w:type="dxa"/>
          </w:tcPr>
          <w:p w14:paraId="7D302DC6" w14:textId="77777777" w:rsidR="00C53309" w:rsidRPr="00C75CFB" w:rsidRDefault="00C53309" w:rsidP="00C75CFB"/>
        </w:tc>
        <w:tc>
          <w:tcPr>
            <w:tcW w:w="4677" w:type="dxa"/>
          </w:tcPr>
          <w:p w14:paraId="09372442" w14:textId="77777777" w:rsidR="00C53309" w:rsidRPr="00C75CFB" w:rsidRDefault="00C53309" w:rsidP="00C75CFB"/>
        </w:tc>
        <w:tc>
          <w:tcPr>
            <w:tcW w:w="3686" w:type="dxa"/>
          </w:tcPr>
          <w:p w14:paraId="320B70BD" w14:textId="77777777" w:rsidR="00C53309" w:rsidRPr="00C75CFB" w:rsidRDefault="00C53309" w:rsidP="00C75CFB"/>
        </w:tc>
      </w:tr>
      <w:tr w:rsidR="00C53309" w:rsidRPr="00C75CFB" w14:paraId="732ECAFE" w14:textId="7BF0C545" w:rsidTr="00C53309">
        <w:tc>
          <w:tcPr>
            <w:tcW w:w="6238" w:type="dxa"/>
          </w:tcPr>
          <w:p w14:paraId="3C0A536A" w14:textId="77777777" w:rsidR="00C53309" w:rsidRPr="00C75CFB" w:rsidRDefault="00C53309" w:rsidP="00C75CFB">
            <w:pPr>
              <w:numPr>
                <w:ilvl w:val="2"/>
                <w:numId w:val="1"/>
              </w:numPr>
            </w:pPr>
            <w:r w:rsidRPr="00C75CFB">
              <w:t>Advise the DU and the concerned NPPs in closing out existing PSAs that will be affected by the interconnection for purposes of reducing the cost of potential stranded contracts; and</w:t>
            </w:r>
          </w:p>
        </w:tc>
        <w:tc>
          <w:tcPr>
            <w:tcW w:w="4677" w:type="dxa"/>
          </w:tcPr>
          <w:p w14:paraId="1C907C50" w14:textId="77777777" w:rsidR="00C53309" w:rsidRPr="00C75CFB" w:rsidRDefault="00C53309" w:rsidP="00C75CFB">
            <w:pPr>
              <w:numPr>
                <w:ilvl w:val="2"/>
                <w:numId w:val="1"/>
              </w:numPr>
            </w:pPr>
          </w:p>
        </w:tc>
        <w:tc>
          <w:tcPr>
            <w:tcW w:w="3686" w:type="dxa"/>
          </w:tcPr>
          <w:p w14:paraId="5ECCD443" w14:textId="77777777" w:rsidR="00C53309" w:rsidRPr="00C75CFB" w:rsidRDefault="00C53309" w:rsidP="00C75CFB">
            <w:pPr>
              <w:numPr>
                <w:ilvl w:val="2"/>
                <w:numId w:val="1"/>
              </w:numPr>
            </w:pPr>
          </w:p>
        </w:tc>
      </w:tr>
      <w:tr w:rsidR="00C53309" w:rsidRPr="00C75CFB" w14:paraId="4080545D" w14:textId="72F7F344" w:rsidTr="00C53309">
        <w:tc>
          <w:tcPr>
            <w:tcW w:w="6238" w:type="dxa"/>
          </w:tcPr>
          <w:p w14:paraId="652E6908" w14:textId="77777777" w:rsidR="00C53309" w:rsidRPr="00C75CFB" w:rsidRDefault="00C53309" w:rsidP="00C75CFB">
            <w:pPr>
              <w:pStyle w:val="ListParagraph"/>
              <w:ind w:left="0"/>
            </w:pPr>
          </w:p>
        </w:tc>
        <w:tc>
          <w:tcPr>
            <w:tcW w:w="4677" w:type="dxa"/>
          </w:tcPr>
          <w:p w14:paraId="3BEBB826" w14:textId="77777777" w:rsidR="00C53309" w:rsidRPr="00C75CFB" w:rsidRDefault="00C53309" w:rsidP="00C75CFB">
            <w:pPr>
              <w:pStyle w:val="ListParagraph"/>
              <w:ind w:left="0"/>
            </w:pPr>
          </w:p>
        </w:tc>
        <w:tc>
          <w:tcPr>
            <w:tcW w:w="3686" w:type="dxa"/>
          </w:tcPr>
          <w:p w14:paraId="2D3C6B3E" w14:textId="77777777" w:rsidR="00C53309" w:rsidRPr="00C75CFB" w:rsidRDefault="00C53309" w:rsidP="00C75CFB">
            <w:pPr>
              <w:pStyle w:val="ListParagraph"/>
              <w:ind w:left="0"/>
            </w:pPr>
          </w:p>
        </w:tc>
      </w:tr>
      <w:tr w:rsidR="00C53309" w:rsidRPr="00C75CFB" w14:paraId="7AC9B852" w14:textId="01EB06F7" w:rsidTr="00C53309">
        <w:tc>
          <w:tcPr>
            <w:tcW w:w="6238" w:type="dxa"/>
          </w:tcPr>
          <w:p w14:paraId="16314250" w14:textId="77777777" w:rsidR="00C53309" w:rsidRPr="00C75CFB" w:rsidRDefault="00C53309" w:rsidP="00C75CFB">
            <w:pPr>
              <w:numPr>
                <w:ilvl w:val="2"/>
                <w:numId w:val="1"/>
              </w:numPr>
            </w:pPr>
            <w:r w:rsidRPr="00C75CFB">
              <w:t>Determine the possibility of utilizing for ancillary service the power plants of NPPs that will be affected by the interconnection of the Small Grid to the Grid.</w:t>
            </w:r>
          </w:p>
        </w:tc>
        <w:tc>
          <w:tcPr>
            <w:tcW w:w="4677" w:type="dxa"/>
          </w:tcPr>
          <w:p w14:paraId="0A8118DC" w14:textId="77777777" w:rsidR="00C53309" w:rsidRPr="00C75CFB" w:rsidRDefault="00C53309" w:rsidP="00C75CFB">
            <w:pPr>
              <w:numPr>
                <w:ilvl w:val="2"/>
                <w:numId w:val="1"/>
              </w:numPr>
            </w:pPr>
          </w:p>
        </w:tc>
        <w:tc>
          <w:tcPr>
            <w:tcW w:w="3686" w:type="dxa"/>
          </w:tcPr>
          <w:p w14:paraId="3076D240" w14:textId="77777777" w:rsidR="00C53309" w:rsidRPr="00C75CFB" w:rsidRDefault="00C53309" w:rsidP="00C75CFB">
            <w:pPr>
              <w:numPr>
                <w:ilvl w:val="2"/>
                <w:numId w:val="1"/>
              </w:numPr>
            </w:pPr>
          </w:p>
        </w:tc>
      </w:tr>
      <w:tr w:rsidR="00C53309" w:rsidRPr="00C75CFB" w14:paraId="52A57142" w14:textId="596CB4A5" w:rsidTr="00C53309">
        <w:tc>
          <w:tcPr>
            <w:tcW w:w="6238" w:type="dxa"/>
          </w:tcPr>
          <w:p w14:paraId="27B12A03" w14:textId="77777777" w:rsidR="00C53309" w:rsidRPr="00C75CFB" w:rsidRDefault="00C53309" w:rsidP="00C75CFB"/>
        </w:tc>
        <w:tc>
          <w:tcPr>
            <w:tcW w:w="4677" w:type="dxa"/>
          </w:tcPr>
          <w:p w14:paraId="3AD532F3" w14:textId="77777777" w:rsidR="00C53309" w:rsidRPr="00C75CFB" w:rsidRDefault="00C53309" w:rsidP="00C75CFB"/>
        </w:tc>
        <w:tc>
          <w:tcPr>
            <w:tcW w:w="3686" w:type="dxa"/>
          </w:tcPr>
          <w:p w14:paraId="3A5B1527" w14:textId="77777777" w:rsidR="00C53309" w:rsidRPr="00C75CFB" w:rsidRDefault="00C53309" w:rsidP="00C75CFB"/>
        </w:tc>
      </w:tr>
      <w:tr w:rsidR="00C53309" w:rsidRPr="00C75CFB" w14:paraId="28FDAF0A" w14:textId="534752A2" w:rsidTr="00C53309">
        <w:tc>
          <w:tcPr>
            <w:tcW w:w="6238" w:type="dxa"/>
          </w:tcPr>
          <w:p w14:paraId="2FF6C559" w14:textId="77777777" w:rsidR="00C53309" w:rsidRPr="00C75CFB" w:rsidRDefault="00C53309" w:rsidP="00C75CFB">
            <w:pPr>
              <w:pStyle w:val="ListParagraph"/>
              <w:numPr>
                <w:ilvl w:val="1"/>
                <w:numId w:val="1"/>
              </w:numPr>
              <w:ind w:left="851" w:hanging="425"/>
            </w:pPr>
            <w:r w:rsidRPr="00C75CFB">
              <w:lastRenderedPageBreak/>
              <w:t>Submit Annual Reports containing results of the operation, performance assessments and recommendations to the DOE, NEA, ERC and the concerned DU.</w:t>
            </w:r>
          </w:p>
        </w:tc>
        <w:tc>
          <w:tcPr>
            <w:tcW w:w="4677" w:type="dxa"/>
          </w:tcPr>
          <w:p w14:paraId="2E0A6CDA" w14:textId="77777777" w:rsidR="00C53309" w:rsidRPr="00C75CFB" w:rsidRDefault="00C53309" w:rsidP="00C75CFB">
            <w:pPr>
              <w:pStyle w:val="ListParagraph"/>
              <w:numPr>
                <w:ilvl w:val="1"/>
                <w:numId w:val="1"/>
              </w:numPr>
              <w:ind w:left="851" w:hanging="425"/>
            </w:pPr>
          </w:p>
        </w:tc>
        <w:tc>
          <w:tcPr>
            <w:tcW w:w="3686" w:type="dxa"/>
          </w:tcPr>
          <w:p w14:paraId="7239E60B" w14:textId="77777777" w:rsidR="00C53309" w:rsidRPr="00C75CFB" w:rsidRDefault="00C53309" w:rsidP="00C75CFB">
            <w:pPr>
              <w:pStyle w:val="ListParagraph"/>
              <w:numPr>
                <w:ilvl w:val="1"/>
                <w:numId w:val="1"/>
              </w:numPr>
              <w:ind w:left="851" w:hanging="425"/>
            </w:pPr>
          </w:p>
        </w:tc>
      </w:tr>
      <w:tr w:rsidR="00C53309" w:rsidRPr="00C75CFB" w14:paraId="19F29AE2" w14:textId="323B21FE" w:rsidTr="00C53309">
        <w:tc>
          <w:tcPr>
            <w:tcW w:w="6238" w:type="dxa"/>
          </w:tcPr>
          <w:p w14:paraId="2730E5F4" w14:textId="77777777" w:rsidR="00C53309" w:rsidRPr="00C75CFB" w:rsidRDefault="00C53309" w:rsidP="00C75CFB">
            <w:pPr>
              <w:pStyle w:val="ListParagraph"/>
              <w:ind w:left="0"/>
            </w:pPr>
            <w:r w:rsidRPr="00C75CFB">
              <w:t xml:space="preserve"> </w:t>
            </w:r>
          </w:p>
        </w:tc>
        <w:tc>
          <w:tcPr>
            <w:tcW w:w="4677" w:type="dxa"/>
          </w:tcPr>
          <w:p w14:paraId="2704162B" w14:textId="77777777" w:rsidR="00C53309" w:rsidRPr="00C75CFB" w:rsidRDefault="00C53309" w:rsidP="00C75CFB">
            <w:pPr>
              <w:pStyle w:val="ListParagraph"/>
              <w:ind w:left="0"/>
            </w:pPr>
          </w:p>
        </w:tc>
        <w:tc>
          <w:tcPr>
            <w:tcW w:w="3686" w:type="dxa"/>
          </w:tcPr>
          <w:p w14:paraId="2193D9A1" w14:textId="77777777" w:rsidR="00C53309" w:rsidRPr="00C75CFB" w:rsidRDefault="00C53309" w:rsidP="00C75CFB">
            <w:pPr>
              <w:pStyle w:val="ListParagraph"/>
              <w:ind w:left="0"/>
            </w:pPr>
          </w:p>
        </w:tc>
      </w:tr>
      <w:tr w:rsidR="00C53309" w:rsidRPr="00C75CFB" w14:paraId="47AC2053" w14:textId="4010AC7C" w:rsidTr="00C53309">
        <w:tc>
          <w:tcPr>
            <w:tcW w:w="6238" w:type="dxa"/>
          </w:tcPr>
          <w:p w14:paraId="0B2C9065" w14:textId="77777777" w:rsidR="00C53309" w:rsidRPr="00C75CFB" w:rsidRDefault="00C53309" w:rsidP="00C75CFB">
            <w:pPr>
              <w:pStyle w:val="Heading1"/>
              <w:ind w:firstLine="0"/>
              <w:outlineLvl w:val="0"/>
            </w:pPr>
            <w:r w:rsidRPr="00C75CFB">
              <w:t>RULE 6. OPERATIONALIZATION</w:t>
            </w:r>
          </w:p>
        </w:tc>
        <w:tc>
          <w:tcPr>
            <w:tcW w:w="4677" w:type="dxa"/>
          </w:tcPr>
          <w:p w14:paraId="5D969278" w14:textId="77777777" w:rsidR="00C53309" w:rsidRPr="00C75CFB" w:rsidRDefault="00C53309" w:rsidP="00C75CFB">
            <w:pPr>
              <w:pStyle w:val="Heading1"/>
              <w:ind w:firstLine="0"/>
              <w:outlineLvl w:val="0"/>
            </w:pPr>
          </w:p>
        </w:tc>
        <w:tc>
          <w:tcPr>
            <w:tcW w:w="3686" w:type="dxa"/>
          </w:tcPr>
          <w:p w14:paraId="5AB5F753" w14:textId="77777777" w:rsidR="00C53309" w:rsidRPr="00C75CFB" w:rsidRDefault="00C53309" w:rsidP="00C75CFB">
            <w:pPr>
              <w:pStyle w:val="Heading1"/>
              <w:ind w:firstLine="0"/>
              <w:outlineLvl w:val="0"/>
            </w:pPr>
          </w:p>
        </w:tc>
      </w:tr>
      <w:tr w:rsidR="00C53309" w:rsidRPr="00C75CFB" w14:paraId="6BCD0029" w14:textId="11DE02AC" w:rsidTr="00C53309">
        <w:tc>
          <w:tcPr>
            <w:tcW w:w="6238" w:type="dxa"/>
          </w:tcPr>
          <w:p w14:paraId="3160DB62" w14:textId="77777777" w:rsidR="00C53309" w:rsidRPr="00C75CFB" w:rsidRDefault="00C53309" w:rsidP="00C75CFB"/>
        </w:tc>
        <w:tc>
          <w:tcPr>
            <w:tcW w:w="4677" w:type="dxa"/>
          </w:tcPr>
          <w:p w14:paraId="202486A1" w14:textId="77777777" w:rsidR="00C53309" w:rsidRPr="00C75CFB" w:rsidRDefault="00C53309" w:rsidP="00C75CFB"/>
        </w:tc>
        <w:tc>
          <w:tcPr>
            <w:tcW w:w="3686" w:type="dxa"/>
          </w:tcPr>
          <w:p w14:paraId="0D1939F5" w14:textId="77777777" w:rsidR="00C53309" w:rsidRPr="00C75CFB" w:rsidRDefault="00C53309" w:rsidP="00C75CFB"/>
        </w:tc>
      </w:tr>
      <w:tr w:rsidR="00C53309" w:rsidRPr="00C75CFB" w14:paraId="4519262C" w14:textId="1BD12BB2" w:rsidTr="00C53309">
        <w:tc>
          <w:tcPr>
            <w:tcW w:w="6238" w:type="dxa"/>
          </w:tcPr>
          <w:p w14:paraId="328C22A0" w14:textId="77777777" w:rsidR="00C53309" w:rsidRPr="00C75CFB" w:rsidRDefault="00C53309" w:rsidP="00C75CFB">
            <w:pPr>
              <w:pStyle w:val="ListParagraph"/>
              <w:numPr>
                <w:ilvl w:val="1"/>
                <w:numId w:val="6"/>
              </w:numPr>
              <w:ind w:left="709"/>
            </w:pPr>
            <w:r w:rsidRPr="00C75CFB">
              <w:t>In accordance with its SO Implementation Plan as defined in Rule 4 of this Circular, the TRANSCO shall initiate and coordinate with the concerned off-grid DU for the expedient a of the SO functions.</w:t>
            </w:r>
          </w:p>
        </w:tc>
        <w:tc>
          <w:tcPr>
            <w:tcW w:w="4677" w:type="dxa"/>
          </w:tcPr>
          <w:p w14:paraId="212B7C9B" w14:textId="77777777" w:rsidR="00C53309" w:rsidRPr="00C75CFB" w:rsidRDefault="00C53309" w:rsidP="00C75CFB">
            <w:pPr>
              <w:pStyle w:val="ListParagraph"/>
              <w:numPr>
                <w:ilvl w:val="1"/>
                <w:numId w:val="6"/>
              </w:numPr>
              <w:ind w:left="709"/>
            </w:pPr>
          </w:p>
        </w:tc>
        <w:tc>
          <w:tcPr>
            <w:tcW w:w="3686" w:type="dxa"/>
          </w:tcPr>
          <w:p w14:paraId="42860E47" w14:textId="77777777" w:rsidR="00C53309" w:rsidRPr="00C75CFB" w:rsidRDefault="00C53309" w:rsidP="00C75CFB">
            <w:pPr>
              <w:pStyle w:val="ListParagraph"/>
              <w:numPr>
                <w:ilvl w:val="1"/>
                <w:numId w:val="6"/>
              </w:numPr>
              <w:ind w:left="709"/>
            </w:pPr>
          </w:p>
        </w:tc>
      </w:tr>
      <w:tr w:rsidR="00C53309" w:rsidRPr="00C75CFB" w14:paraId="7F36FA2D" w14:textId="2BDE7FA1" w:rsidTr="00C53309">
        <w:tc>
          <w:tcPr>
            <w:tcW w:w="6238" w:type="dxa"/>
          </w:tcPr>
          <w:p w14:paraId="70DA3BD9" w14:textId="77777777" w:rsidR="00C53309" w:rsidRPr="00C75CFB" w:rsidRDefault="00C53309" w:rsidP="00C75CFB">
            <w:pPr>
              <w:pStyle w:val="ListParagraph"/>
              <w:ind w:left="0"/>
            </w:pPr>
          </w:p>
        </w:tc>
        <w:tc>
          <w:tcPr>
            <w:tcW w:w="4677" w:type="dxa"/>
          </w:tcPr>
          <w:p w14:paraId="77D111C6" w14:textId="77777777" w:rsidR="00C53309" w:rsidRPr="00C75CFB" w:rsidRDefault="00C53309" w:rsidP="00C75CFB">
            <w:pPr>
              <w:pStyle w:val="ListParagraph"/>
              <w:ind w:left="0"/>
            </w:pPr>
          </w:p>
        </w:tc>
        <w:tc>
          <w:tcPr>
            <w:tcW w:w="3686" w:type="dxa"/>
          </w:tcPr>
          <w:p w14:paraId="11D3020E" w14:textId="77777777" w:rsidR="00C53309" w:rsidRPr="00C75CFB" w:rsidRDefault="00C53309" w:rsidP="00C75CFB">
            <w:pPr>
              <w:pStyle w:val="ListParagraph"/>
              <w:ind w:left="0"/>
            </w:pPr>
          </w:p>
        </w:tc>
      </w:tr>
      <w:tr w:rsidR="00C53309" w:rsidRPr="00C75CFB" w14:paraId="5C6C97EB" w14:textId="6702A043" w:rsidTr="00C53309">
        <w:tc>
          <w:tcPr>
            <w:tcW w:w="6238" w:type="dxa"/>
          </w:tcPr>
          <w:p w14:paraId="7B288469" w14:textId="77777777" w:rsidR="00C53309" w:rsidRPr="00C75CFB" w:rsidRDefault="00C53309" w:rsidP="00C75CFB">
            <w:pPr>
              <w:pStyle w:val="ListParagraph"/>
              <w:numPr>
                <w:ilvl w:val="1"/>
                <w:numId w:val="6"/>
              </w:numPr>
              <w:ind w:left="709"/>
            </w:pPr>
            <w:r w:rsidRPr="00C75CFB">
              <w:t xml:space="preserve">The off-grid DU shall provide the necessary assistance to TRANSCO to ensure the smooth transfer of SO function. </w:t>
            </w:r>
          </w:p>
        </w:tc>
        <w:tc>
          <w:tcPr>
            <w:tcW w:w="4677" w:type="dxa"/>
          </w:tcPr>
          <w:p w14:paraId="679D63D3" w14:textId="77777777" w:rsidR="00C53309" w:rsidRPr="00C75CFB" w:rsidRDefault="00C53309" w:rsidP="00C75CFB">
            <w:pPr>
              <w:pStyle w:val="ListParagraph"/>
              <w:numPr>
                <w:ilvl w:val="1"/>
                <w:numId w:val="6"/>
              </w:numPr>
              <w:ind w:left="709"/>
            </w:pPr>
          </w:p>
        </w:tc>
        <w:tc>
          <w:tcPr>
            <w:tcW w:w="3686" w:type="dxa"/>
          </w:tcPr>
          <w:p w14:paraId="6ACB07A0" w14:textId="77777777" w:rsidR="00C53309" w:rsidRPr="00C75CFB" w:rsidRDefault="00C53309" w:rsidP="00C75CFB">
            <w:pPr>
              <w:pStyle w:val="ListParagraph"/>
              <w:numPr>
                <w:ilvl w:val="1"/>
                <w:numId w:val="6"/>
              </w:numPr>
              <w:ind w:left="709"/>
            </w:pPr>
          </w:p>
        </w:tc>
      </w:tr>
      <w:tr w:rsidR="00C53309" w:rsidRPr="00C75CFB" w14:paraId="071BBF45" w14:textId="09F06470" w:rsidTr="00C53309">
        <w:tc>
          <w:tcPr>
            <w:tcW w:w="6238" w:type="dxa"/>
          </w:tcPr>
          <w:p w14:paraId="4D0D023D" w14:textId="77777777" w:rsidR="00C53309" w:rsidRPr="00C75CFB" w:rsidRDefault="00C53309" w:rsidP="00C75CFB">
            <w:pPr>
              <w:pStyle w:val="ListParagraph"/>
              <w:ind w:left="0"/>
            </w:pPr>
          </w:p>
        </w:tc>
        <w:tc>
          <w:tcPr>
            <w:tcW w:w="4677" w:type="dxa"/>
          </w:tcPr>
          <w:p w14:paraId="01A67993" w14:textId="77777777" w:rsidR="00C53309" w:rsidRPr="00C75CFB" w:rsidRDefault="00C53309" w:rsidP="00C75CFB">
            <w:pPr>
              <w:pStyle w:val="ListParagraph"/>
              <w:ind w:left="0"/>
            </w:pPr>
          </w:p>
        </w:tc>
        <w:tc>
          <w:tcPr>
            <w:tcW w:w="3686" w:type="dxa"/>
          </w:tcPr>
          <w:p w14:paraId="6649D1F6" w14:textId="77777777" w:rsidR="00C53309" w:rsidRPr="00C75CFB" w:rsidRDefault="00C53309" w:rsidP="00C75CFB">
            <w:pPr>
              <w:pStyle w:val="ListParagraph"/>
              <w:ind w:left="0"/>
            </w:pPr>
          </w:p>
        </w:tc>
      </w:tr>
      <w:tr w:rsidR="00C53309" w:rsidRPr="00C75CFB" w14:paraId="721E2444" w14:textId="3908A9D4" w:rsidTr="00C53309">
        <w:tc>
          <w:tcPr>
            <w:tcW w:w="6238" w:type="dxa"/>
          </w:tcPr>
          <w:p w14:paraId="4E857D20" w14:textId="77777777" w:rsidR="00C53309" w:rsidRPr="00C75CFB" w:rsidRDefault="00C53309" w:rsidP="00C75CFB">
            <w:pPr>
              <w:numPr>
                <w:ilvl w:val="1"/>
                <w:numId w:val="6"/>
              </w:numPr>
              <w:ind w:left="720"/>
            </w:pPr>
            <w:r w:rsidRPr="00C75CFB">
              <w:t xml:space="preserve">The performance of the SO functions in the Small Grids shall be fully guided by the responsibilities, technical standards, procedures and protocols as defined under the PSGG and the PSGDP. </w:t>
            </w:r>
          </w:p>
        </w:tc>
        <w:tc>
          <w:tcPr>
            <w:tcW w:w="4677" w:type="dxa"/>
          </w:tcPr>
          <w:p w14:paraId="16CB8F6D" w14:textId="77777777" w:rsidR="00C53309" w:rsidRPr="00C75CFB" w:rsidRDefault="00C53309" w:rsidP="00C75CFB">
            <w:pPr>
              <w:numPr>
                <w:ilvl w:val="1"/>
                <w:numId w:val="6"/>
              </w:numPr>
              <w:ind w:left="720"/>
            </w:pPr>
          </w:p>
        </w:tc>
        <w:tc>
          <w:tcPr>
            <w:tcW w:w="3686" w:type="dxa"/>
          </w:tcPr>
          <w:p w14:paraId="1C67ED3B" w14:textId="77777777" w:rsidR="00C53309" w:rsidRPr="00C75CFB" w:rsidRDefault="00C53309" w:rsidP="00C75CFB">
            <w:pPr>
              <w:numPr>
                <w:ilvl w:val="1"/>
                <w:numId w:val="6"/>
              </w:numPr>
              <w:ind w:left="720"/>
            </w:pPr>
          </w:p>
        </w:tc>
      </w:tr>
      <w:tr w:rsidR="00C53309" w:rsidRPr="00C75CFB" w14:paraId="17EF2191" w14:textId="5A04A149" w:rsidTr="00C53309">
        <w:tc>
          <w:tcPr>
            <w:tcW w:w="6238" w:type="dxa"/>
          </w:tcPr>
          <w:p w14:paraId="09623746" w14:textId="77777777" w:rsidR="00C53309" w:rsidRPr="00C75CFB" w:rsidRDefault="00C53309" w:rsidP="00C75CFB"/>
        </w:tc>
        <w:tc>
          <w:tcPr>
            <w:tcW w:w="4677" w:type="dxa"/>
          </w:tcPr>
          <w:p w14:paraId="23CB3167" w14:textId="77777777" w:rsidR="00C53309" w:rsidRPr="00C75CFB" w:rsidRDefault="00C53309" w:rsidP="00C75CFB"/>
        </w:tc>
        <w:tc>
          <w:tcPr>
            <w:tcW w:w="3686" w:type="dxa"/>
          </w:tcPr>
          <w:p w14:paraId="7EAC57D7" w14:textId="77777777" w:rsidR="00C53309" w:rsidRPr="00C75CFB" w:rsidRDefault="00C53309" w:rsidP="00C75CFB"/>
        </w:tc>
      </w:tr>
      <w:tr w:rsidR="00C53309" w:rsidRPr="00C75CFB" w14:paraId="0C2B391F" w14:textId="34B2C9A5" w:rsidTr="00C53309">
        <w:tc>
          <w:tcPr>
            <w:tcW w:w="6238" w:type="dxa"/>
          </w:tcPr>
          <w:p w14:paraId="4BE786CD" w14:textId="77777777" w:rsidR="00C53309" w:rsidRPr="00C75CFB" w:rsidRDefault="00C53309" w:rsidP="00C75CFB">
            <w:pPr>
              <w:numPr>
                <w:ilvl w:val="1"/>
                <w:numId w:val="6"/>
              </w:numPr>
              <w:ind w:left="720"/>
            </w:pPr>
            <w:r w:rsidRPr="00C75CFB">
              <w:t>The NPC and off-grid DUs, with the assistance of NEA in the case of Electric Cooperatives (ECs), shall enter into an agreement with regard to the assumption of NPC-owned transmission and substation facilities in accordance with existing laws and rules on the utilization and/or disposal of government assets.</w:t>
            </w:r>
          </w:p>
        </w:tc>
        <w:tc>
          <w:tcPr>
            <w:tcW w:w="4677" w:type="dxa"/>
          </w:tcPr>
          <w:p w14:paraId="52238815" w14:textId="77777777" w:rsidR="00C53309" w:rsidRPr="00C75CFB" w:rsidRDefault="00C53309" w:rsidP="00C75CFB">
            <w:pPr>
              <w:numPr>
                <w:ilvl w:val="1"/>
                <w:numId w:val="6"/>
              </w:numPr>
              <w:ind w:left="720"/>
            </w:pPr>
          </w:p>
        </w:tc>
        <w:tc>
          <w:tcPr>
            <w:tcW w:w="3686" w:type="dxa"/>
          </w:tcPr>
          <w:p w14:paraId="49EE8034" w14:textId="77777777" w:rsidR="00C53309" w:rsidRPr="00C75CFB" w:rsidRDefault="00C53309" w:rsidP="00C75CFB">
            <w:pPr>
              <w:numPr>
                <w:ilvl w:val="1"/>
                <w:numId w:val="6"/>
              </w:numPr>
              <w:ind w:left="720"/>
            </w:pPr>
          </w:p>
        </w:tc>
      </w:tr>
      <w:tr w:rsidR="00C53309" w:rsidRPr="00C75CFB" w14:paraId="038D6630" w14:textId="5DB92CBF" w:rsidTr="00C53309">
        <w:tc>
          <w:tcPr>
            <w:tcW w:w="6238" w:type="dxa"/>
          </w:tcPr>
          <w:p w14:paraId="713B1B26" w14:textId="77777777" w:rsidR="00C53309" w:rsidRPr="00C75CFB" w:rsidRDefault="00C53309" w:rsidP="00C75CFB">
            <w:pPr>
              <w:pStyle w:val="ListParagraph"/>
              <w:ind w:left="0"/>
            </w:pPr>
          </w:p>
        </w:tc>
        <w:tc>
          <w:tcPr>
            <w:tcW w:w="4677" w:type="dxa"/>
          </w:tcPr>
          <w:p w14:paraId="00DCBADB" w14:textId="77777777" w:rsidR="00C53309" w:rsidRPr="00C75CFB" w:rsidRDefault="00C53309" w:rsidP="00C75CFB">
            <w:pPr>
              <w:pStyle w:val="ListParagraph"/>
              <w:ind w:left="0"/>
            </w:pPr>
          </w:p>
        </w:tc>
        <w:tc>
          <w:tcPr>
            <w:tcW w:w="3686" w:type="dxa"/>
          </w:tcPr>
          <w:p w14:paraId="23F67DC5" w14:textId="77777777" w:rsidR="00C53309" w:rsidRPr="00C75CFB" w:rsidRDefault="00C53309" w:rsidP="00C75CFB">
            <w:pPr>
              <w:pStyle w:val="ListParagraph"/>
              <w:ind w:left="0"/>
            </w:pPr>
          </w:p>
        </w:tc>
      </w:tr>
      <w:tr w:rsidR="00C53309" w:rsidRPr="00C75CFB" w14:paraId="2C361C75" w14:textId="4243B500" w:rsidTr="00C53309">
        <w:tc>
          <w:tcPr>
            <w:tcW w:w="6238" w:type="dxa"/>
          </w:tcPr>
          <w:p w14:paraId="6295E9C5" w14:textId="77777777" w:rsidR="00C53309" w:rsidRPr="00C75CFB" w:rsidRDefault="00C53309" w:rsidP="00C75CFB">
            <w:pPr>
              <w:numPr>
                <w:ilvl w:val="1"/>
                <w:numId w:val="6"/>
              </w:numPr>
              <w:ind w:left="720"/>
            </w:pPr>
            <w:r w:rsidRPr="00C75CFB">
              <w:t xml:space="preserve">The TRANSCO shall establish a Small Grid Control Centers and develop tools for system operation to effectively carry out its function as </w:t>
            </w:r>
            <w:r w:rsidRPr="00C75CFB">
              <w:lastRenderedPageBreak/>
              <w:t>Small Grid SO in assigned off-grid areas under this Circular.</w:t>
            </w:r>
          </w:p>
        </w:tc>
        <w:tc>
          <w:tcPr>
            <w:tcW w:w="4677" w:type="dxa"/>
          </w:tcPr>
          <w:p w14:paraId="25BEBCE4" w14:textId="77777777" w:rsidR="00C53309" w:rsidRPr="00C75CFB" w:rsidRDefault="00C53309" w:rsidP="00C75CFB">
            <w:pPr>
              <w:numPr>
                <w:ilvl w:val="1"/>
                <w:numId w:val="6"/>
              </w:numPr>
              <w:ind w:left="720"/>
            </w:pPr>
          </w:p>
        </w:tc>
        <w:tc>
          <w:tcPr>
            <w:tcW w:w="3686" w:type="dxa"/>
          </w:tcPr>
          <w:p w14:paraId="3A8390F3" w14:textId="77777777" w:rsidR="00C53309" w:rsidRPr="00C75CFB" w:rsidRDefault="00C53309" w:rsidP="00C75CFB">
            <w:pPr>
              <w:numPr>
                <w:ilvl w:val="1"/>
                <w:numId w:val="6"/>
              </w:numPr>
              <w:ind w:left="720"/>
            </w:pPr>
          </w:p>
        </w:tc>
      </w:tr>
      <w:tr w:rsidR="00C53309" w:rsidRPr="00C75CFB" w14:paraId="05619170" w14:textId="645C8CD9" w:rsidTr="00C53309">
        <w:tc>
          <w:tcPr>
            <w:tcW w:w="6238" w:type="dxa"/>
          </w:tcPr>
          <w:p w14:paraId="32EE91F1" w14:textId="77777777" w:rsidR="00C53309" w:rsidRPr="00C75CFB" w:rsidRDefault="00C53309" w:rsidP="00C75CFB"/>
        </w:tc>
        <w:tc>
          <w:tcPr>
            <w:tcW w:w="4677" w:type="dxa"/>
          </w:tcPr>
          <w:p w14:paraId="2C0BE11F" w14:textId="77777777" w:rsidR="00C53309" w:rsidRPr="00C75CFB" w:rsidRDefault="00C53309" w:rsidP="00C75CFB"/>
        </w:tc>
        <w:tc>
          <w:tcPr>
            <w:tcW w:w="3686" w:type="dxa"/>
          </w:tcPr>
          <w:p w14:paraId="4D94411D" w14:textId="77777777" w:rsidR="00C53309" w:rsidRPr="00C75CFB" w:rsidRDefault="00C53309" w:rsidP="00C75CFB"/>
        </w:tc>
      </w:tr>
      <w:tr w:rsidR="00C53309" w:rsidRPr="00C75CFB" w14:paraId="44E1CD0D" w14:textId="4B92DF09" w:rsidTr="00C53309">
        <w:tc>
          <w:tcPr>
            <w:tcW w:w="6238" w:type="dxa"/>
          </w:tcPr>
          <w:p w14:paraId="0B1522B9" w14:textId="77777777" w:rsidR="00C53309" w:rsidRPr="00C75CFB" w:rsidRDefault="00C53309" w:rsidP="00C75CFB">
            <w:pPr>
              <w:numPr>
                <w:ilvl w:val="1"/>
                <w:numId w:val="6"/>
              </w:numPr>
              <w:ind w:left="720" w:hanging="436"/>
            </w:pPr>
            <w:r w:rsidRPr="00C75CFB">
              <w:t>The TRANSCO shall establish a SO Technical Committee consisting of the SO manager as Head, DU, the NEA, NPC, and representatives from other users of the Small Grid, to formulate specific rules or standards in the governance of all activities of the SO as stated in the PSGG and PSGDP.  The Committee shall adopt its own business rules to undertake its responsibilities.</w:t>
            </w:r>
          </w:p>
        </w:tc>
        <w:tc>
          <w:tcPr>
            <w:tcW w:w="4677" w:type="dxa"/>
          </w:tcPr>
          <w:p w14:paraId="3E3746EA" w14:textId="77777777" w:rsidR="00C53309" w:rsidRPr="00C75CFB" w:rsidRDefault="00C53309" w:rsidP="00C75CFB">
            <w:pPr>
              <w:numPr>
                <w:ilvl w:val="1"/>
                <w:numId w:val="6"/>
              </w:numPr>
              <w:ind w:left="720" w:hanging="436"/>
            </w:pPr>
          </w:p>
        </w:tc>
        <w:tc>
          <w:tcPr>
            <w:tcW w:w="3686" w:type="dxa"/>
          </w:tcPr>
          <w:p w14:paraId="5C832C84" w14:textId="77777777" w:rsidR="00C53309" w:rsidRPr="00C75CFB" w:rsidRDefault="00C53309" w:rsidP="00C75CFB">
            <w:pPr>
              <w:numPr>
                <w:ilvl w:val="1"/>
                <w:numId w:val="6"/>
              </w:numPr>
              <w:ind w:left="720" w:hanging="436"/>
            </w:pPr>
          </w:p>
        </w:tc>
      </w:tr>
      <w:tr w:rsidR="00C53309" w:rsidRPr="00C75CFB" w14:paraId="5FBAE7FB" w14:textId="2F4FB266" w:rsidTr="00C53309">
        <w:tc>
          <w:tcPr>
            <w:tcW w:w="6238" w:type="dxa"/>
          </w:tcPr>
          <w:p w14:paraId="25844E41" w14:textId="77777777" w:rsidR="00C53309" w:rsidRPr="00C75CFB" w:rsidRDefault="00C53309" w:rsidP="00C75CFB">
            <w:r w:rsidRPr="00C75CFB">
              <w:t xml:space="preserve">  </w:t>
            </w:r>
          </w:p>
        </w:tc>
        <w:tc>
          <w:tcPr>
            <w:tcW w:w="4677" w:type="dxa"/>
          </w:tcPr>
          <w:p w14:paraId="7793CEF6" w14:textId="77777777" w:rsidR="00C53309" w:rsidRPr="00C75CFB" w:rsidRDefault="00C53309" w:rsidP="00C75CFB"/>
        </w:tc>
        <w:tc>
          <w:tcPr>
            <w:tcW w:w="3686" w:type="dxa"/>
          </w:tcPr>
          <w:p w14:paraId="1F7BC2DB" w14:textId="77777777" w:rsidR="00C53309" w:rsidRPr="00C75CFB" w:rsidRDefault="00C53309" w:rsidP="00C75CFB"/>
        </w:tc>
      </w:tr>
      <w:tr w:rsidR="00C53309" w:rsidRPr="00C75CFB" w14:paraId="7C5F6EEE" w14:textId="69EF1031" w:rsidTr="00C53309">
        <w:tc>
          <w:tcPr>
            <w:tcW w:w="6238" w:type="dxa"/>
          </w:tcPr>
          <w:p w14:paraId="20627641" w14:textId="77777777" w:rsidR="00C53309" w:rsidRPr="00C75CFB" w:rsidRDefault="00C53309" w:rsidP="00C75CFB">
            <w:pPr>
              <w:numPr>
                <w:ilvl w:val="1"/>
                <w:numId w:val="6"/>
              </w:numPr>
              <w:ind w:left="720" w:hanging="436"/>
            </w:pPr>
            <w:r w:rsidRPr="00C75CFB">
              <w:t>Based on its review of DDP including the PSPP of ECs, the NEA shall determine the status and timeline of the system development in all off-grid areas and submit the same to the TRANSCO, copy furnished DOE, ERC and NPC, with a list of Small Grids that may qualify for the SO services of TRANSCO in accordance with Rule 3 of this Circular.</w:t>
            </w:r>
          </w:p>
        </w:tc>
        <w:tc>
          <w:tcPr>
            <w:tcW w:w="4677" w:type="dxa"/>
          </w:tcPr>
          <w:p w14:paraId="16E8DD19" w14:textId="77777777" w:rsidR="00C53309" w:rsidRPr="00C75CFB" w:rsidRDefault="00C53309" w:rsidP="00C75CFB">
            <w:pPr>
              <w:numPr>
                <w:ilvl w:val="1"/>
                <w:numId w:val="6"/>
              </w:numPr>
              <w:ind w:left="720" w:hanging="436"/>
            </w:pPr>
          </w:p>
        </w:tc>
        <w:tc>
          <w:tcPr>
            <w:tcW w:w="3686" w:type="dxa"/>
          </w:tcPr>
          <w:p w14:paraId="134D1054" w14:textId="77777777" w:rsidR="00C53309" w:rsidRPr="00C75CFB" w:rsidRDefault="00C53309" w:rsidP="00C75CFB">
            <w:pPr>
              <w:numPr>
                <w:ilvl w:val="1"/>
                <w:numId w:val="6"/>
              </w:numPr>
              <w:ind w:left="720" w:hanging="436"/>
            </w:pPr>
          </w:p>
        </w:tc>
      </w:tr>
      <w:tr w:rsidR="00C53309" w:rsidRPr="00C75CFB" w14:paraId="621C6C8A" w14:textId="0E7828E8" w:rsidTr="00C53309">
        <w:tc>
          <w:tcPr>
            <w:tcW w:w="6238" w:type="dxa"/>
          </w:tcPr>
          <w:p w14:paraId="742FA010" w14:textId="77777777" w:rsidR="00C53309" w:rsidRPr="00C75CFB" w:rsidRDefault="00C53309" w:rsidP="00C75CFB"/>
        </w:tc>
        <w:tc>
          <w:tcPr>
            <w:tcW w:w="4677" w:type="dxa"/>
          </w:tcPr>
          <w:p w14:paraId="2C3FAC09" w14:textId="77777777" w:rsidR="00C53309" w:rsidRPr="00C75CFB" w:rsidRDefault="00C53309" w:rsidP="00C75CFB"/>
        </w:tc>
        <w:tc>
          <w:tcPr>
            <w:tcW w:w="3686" w:type="dxa"/>
          </w:tcPr>
          <w:p w14:paraId="32C5FD36" w14:textId="77777777" w:rsidR="00C53309" w:rsidRPr="00C75CFB" w:rsidRDefault="00C53309" w:rsidP="00C75CFB"/>
        </w:tc>
      </w:tr>
      <w:tr w:rsidR="00C53309" w:rsidRPr="00C75CFB" w14:paraId="08A4F710" w14:textId="708FCB8B" w:rsidTr="00C53309">
        <w:tc>
          <w:tcPr>
            <w:tcW w:w="6238" w:type="dxa"/>
          </w:tcPr>
          <w:p w14:paraId="777CC52B" w14:textId="77777777" w:rsidR="00C53309" w:rsidRPr="00C75CFB" w:rsidRDefault="00C53309" w:rsidP="00C75CFB">
            <w:pPr>
              <w:pStyle w:val="Heading1"/>
              <w:ind w:firstLine="0"/>
              <w:outlineLvl w:val="0"/>
            </w:pPr>
            <w:r w:rsidRPr="00C75CFB">
              <w:t xml:space="preserve">RULE 7. CAPACITY BUILDING FOR SYSTEM OPERATORS IN SMALL GRIDS AND OTHER OFF-GRID AREAS </w:t>
            </w:r>
          </w:p>
        </w:tc>
        <w:tc>
          <w:tcPr>
            <w:tcW w:w="4677" w:type="dxa"/>
          </w:tcPr>
          <w:p w14:paraId="1DDFA131" w14:textId="77777777" w:rsidR="00C53309" w:rsidRPr="00C75CFB" w:rsidRDefault="00C53309" w:rsidP="00C75CFB">
            <w:pPr>
              <w:pStyle w:val="Heading1"/>
              <w:ind w:firstLine="0"/>
              <w:outlineLvl w:val="0"/>
            </w:pPr>
          </w:p>
        </w:tc>
        <w:tc>
          <w:tcPr>
            <w:tcW w:w="3686" w:type="dxa"/>
          </w:tcPr>
          <w:p w14:paraId="578085E9" w14:textId="77777777" w:rsidR="00C53309" w:rsidRPr="00C75CFB" w:rsidRDefault="00C53309" w:rsidP="00C75CFB">
            <w:pPr>
              <w:pStyle w:val="Heading1"/>
              <w:ind w:firstLine="0"/>
              <w:outlineLvl w:val="0"/>
            </w:pPr>
          </w:p>
        </w:tc>
      </w:tr>
      <w:tr w:rsidR="00C53309" w:rsidRPr="00C75CFB" w14:paraId="0BBD5A74" w14:textId="789E2391" w:rsidTr="00C53309">
        <w:tc>
          <w:tcPr>
            <w:tcW w:w="6238" w:type="dxa"/>
          </w:tcPr>
          <w:p w14:paraId="3BA6DEC7" w14:textId="77777777" w:rsidR="00C53309" w:rsidRPr="00C75CFB" w:rsidRDefault="00C53309" w:rsidP="00C75CFB"/>
        </w:tc>
        <w:tc>
          <w:tcPr>
            <w:tcW w:w="4677" w:type="dxa"/>
          </w:tcPr>
          <w:p w14:paraId="1BCC76EE" w14:textId="77777777" w:rsidR="00C53309" w:rsidRPr="00C75CFB" w:rsidRDefault="00C53309" w:rsidP="00C75CFB"/>
        </w:tc>
        <w:tc>
          <w:tcPr>
            <w:tcW w:w="3686" w:type="dxa"/>
          </w:tcPr>
          <w:p w14:paraId="65C76F67" w14:textId="77777777" w:rsidR="00C53309" w:rsidRPr="00C75CFB" w:rsidRDefault="00C53309" w:rsidP="00C75CFB"/>
        </w:tc>
      </w:tr>
      <w:tr w:rsidR="00C53309" w:rsidRPr="00C75CFB" w14:paraId="15030D70" w14:textId="2F09BAD4" w:rsidTr="00C53309">
        <w:tc>
          <w:tcPr>
            <w:tcW w:w="6238" w:type="dxa"/>
          </w:tcPr>
          <w:p w14:paraId="7A43C5AA" w14:textId="77777777" w:rsidR="00C53309" w:rsidRPr="00C75CFB" w:rsidRDefault="00C53309" w:rsidP="00C75CFB">
            <w:pPr>
              <w:numPr>
                <w:ilvl w:val="1"/>
                <w:numId w:val="4"/>
              </w:numPr>
              <w:ind w:left="720"/>
            </w:pPr>
            <w:r w:rsidRPr="00C75CFB">
              <w:t xml:space="preserve">The TRANSCO shall be responsible to conduct capacity building activities such as trainings, workshops, and other advisory services to DUs in enhancing their capabilities to perform their respective SO functions in the Small Grids.  </w:t>
            </w:r>
          </w:p>
        </w:tc>
        <w:tc>
          <w:tcPr>
            <w:tcW w:w="4677" w:type="dxa"/>
          </w:tcPr>
          <w:p w14:paraId="7A14B968" w14:textId="77777777" w:rsidR="00C53309" w:rsidRPr="00C75CFB" w:rsidRDefault="00C53309" w:rsidP="00C75CFB">
            <w:pPr>
              <w:numPr>
                <w:ilvl w:val="1"/>
                <w:numId w:val="4"/>
              </w:numPr>
              <w:ind w:left="720"/>
            </w:pPr>
          </w:p>
        </w:tc>
        <w:tc>
          <w:tcPr>
            <w:tcW w:w="3686" w:type="dxa"/>
          </w:tcPr>
          <w:p w14:paraId="23512CE3" w14:textId="77777777" w:rsidR="00C53309" w:rsidRPr="00C75CFB" w:rsidRDefault="00C53309" w:rsidP="00C75CFB">
            <w:pPr>
              <w:numPr>
                <w:ilvl w:val="1"/>
                <w:numId w:val="4"/>
              </w:numPr>
              <w:ind w:left="720"/>
            </w:pPr>
          </w:p>
        </w:tc>
      </w:tr>
      <w:tr w:rsidR="00C53309" w:rsidRPr="00C75CFB" w14:paraId="46ED6C6A" w14:textId="7C33BA15" w:rsidTr="00C53309">
        <w:tc>
          <w:tcPr>
            <w:tcW w:w="6238" w:type="dxa"/>
          </w:tcPr>
          <w:p w14:paraId="31272CC6" w14:textId="77777777" w:rsidR="00C53309" w:rsidRPr="00C75CFB" w:rsidRDefault="00C53309" w:rsidP="00C75CFB">
            <w:r w:rsidRPr="00C75CFB">
              <w:t xml:space="preserve"> </w:t>
            </w:r>
          </w:p>
        </w:tc>
        <w:tc>
          <w:tcPr>
            <w:tcW w:w="4677" w:type="dxa"/>
          </w:tcPr>
          <w:p w14:paraId="622524ED" w14:textId="77777777" w:rsidR="00C53309" w:rsidRPr="00C75CFB" w:rsidRDefault="00C53309" w:rsidP="00C75CFB"/>
        </w:tc>
        <w:tc>
          <w:tcPr>
            <w:tcW w:w="3686" w:type="dxa"/>
          </w:tcPr>
          <w:p w14:paraId="6776AB9E" w14:textId="77777777" w:rsidR="00C53309" w:rsidRPr="00C75CFB" w:rsidRDefault="00C53309" w:rsidP="00C75CFB"/>
        </w:tc>
      </w:tr>
      <w:tr w:rsidR="00C53309" w:rsidRPr="00C75CFB" w14:paraId="45B4FEB6" w14:textId="4EA2AD21" w:rsidTr="00C53309">
        <w:tc>
          <w:tcPr>
            <w:tcW w:w="6238" w:type="dxa"/>
          </w:tcPr>
          <w:p w14:paraId="1D64F919" w14:textId="77777777" w:rsidR="00C53309" w:rsidRPr="00C75CFB" w:rsidRDefault="00C53309" w:rsidP="00C75CFB">
            <w:pPr>
              <w:numPr>
                <w:ilvl w:val="1"/>
                <w:numId w:val="4"/>
              </w:numPr>
              <w:ind w:left="720"/>
            </w:pPr>
            <w:r w:rsidRPr="00C75CFB">
              <w:t xml:space="preserve">The TRANSCO shall also provide an annual budget for the capacity building and trainings of its </w:t>
            </w:r>
            <w:r w:rsidRPr="00C75CFB">
              <w:lastRenderedPageBreak/>
              <w:t xml:space="preserve">SO officers and personnel </w:t>
            </w:r>
            <w:sdt>
              <w:sdtPr>
                <w:tag w:val="goog_rdk_19"/>
                <w:id w:val="144408363"/>
              </w:sdtPr>
              <w:sdtEndPr/>
              <w:sdtContent/>
            </w:sdt>
            <w:sdt>
              <w:sdtPr>
                <w:tag w:val="goog_rdk_20"/>
                <w:id w:val="-411927097"/>
              </w:sdtPr>
              <w:sdtEndPr/>
              <w:sdtContent/>
            </w:sdt>
            <w:r w:rsidRPr="00C75CFB">
              <w:t>as well as the SO officers and personnel of off-grid ECs performing SO functions in their respective areas, as necessary.</w:t>
            </w:r>
          </w:p>
        </w:tc>
        <w:tc>
          <w:tcPr>
            <w:tcW w:w="4677" w:type="dxa"/>
          </w:tcPr>
          <w:p w14:paraId="0591F936" w14:textId="77777777" w:rsidR="00C53309" w:rsidRPr="00C75CFB" w:rsidRDefault="00C53309" w:rsidP="00C75CFB">
            <w:pPr>
              <w:numPr>
                <w:ilvl w:val="1"/>
                <w:numId w:val="4"/>
              </w:numPr>
              <w:ind w:left="720"/>
            </w:pPr>
          </w:p>
        </w:tc>
        <w:tc>
          <w:tcPr>
            <w:tcW w:w="3686" w:type="dxa"/>
          </w:tcPr>
          <w:p w14:paraId="51D8B7EF" w14:textId="77777777" w:rsidR="00C53309" w:rsidRPr="00C75CFB" w:rsidRDefault="00C53309" w:rsidP="00C75CFB">
            <w:pPr>
              <w:numPr>
                <w:ilvl w:val="1"/>
                <w:numId w:val="4"/>
              </w:numPr>
              <w:ind w:left="720"/>
            </w:pPr>
          </w:p>
        </w:tc>
      </w:tr>
      <w:tr w:rsidR="00C53309" w:rsidRPr="00C75CFB" w14:paraId="4981BF5E" w14:textId="021529B7" w:rsidTr="00C53309">
        <w:tc>
          <w:tcPr>
            <w:tcW w:w="6238" w:type="dxa"/>
          </w:tcPr>
          <w:p w14:paraId="4B9C62A9" w14:textId="77777777" w:rsidR="00C53309" w:rsidRPr="00C75CFB" w:rsidRDefault="00C53309" w:rsidP="00C75CFB"/>
        </w:tc>
        <w:tc>
          <w:tcPr>
            <w:tcW w:w="4677" w:type="dxa"/>
          </w:tcPr>
          <w:p w14:paraId="70EFE462" w14:textId="77777777" w:rsidR="00C53309" w:rsidRPr="00C75CFB" w:rsidRDefault="00C53309" w:rsidP="00C75CFB"/>
        </w:tc>
        <w:tc>
          <w:tcPr>
            <w:tcW w:w="3686" w:type="dxa"/>
          </w:tcPr>
          <w:p w14:paraId="00EDF573" w14:textId="77777777" w:rsidR="00C53309" w:rsidRPr="00C75CFB" w:rsidRDefault="00C53309" w:rsidP="00C75CFB"/>
        </w:tc>
      </w:tr>
      <w:tr w:rsidR="00C53309" w:rsidRPr="00C75CFB" w14:paraId="73B3D876" w14:textId="43EDF773" w:rsidTr="00C53309">
        <w:tc>
          <w:tcPr>
            <w:tcW w:w="6238" w:type="dxa"/>
          </w:tcPr>
          <w:p w14:paraId="1197480D" w14:textId="77777777" w:rsidR="00C53309" w:rsidRPr="00C75CFB" w:rsidRDefault="00C53309" w:rsidP="00C75CFB">
            <w:pPr>
              <w:pStyle w:val="Heading1"/>
              <w:ind w:firstLine="0"/>
              <w:outlineLvl w:val="0"/>
            </w:pPr>
            <w:r w:rsidRPr="00C75CFB">
              <w:t>RULE 8. REGULATORY SUPPORT</w:t>
            </w:r>
          </w:p>
        </w:tc>
        <w:tc>
          <w:tcPr>
            <w:tcW w:w="4677" w:type="dxa"/>
          </w:tcPr>
          <w:p w14:paraId="7178434F" w14:textId="77777777" w:rsidR="00C53309" w:rsidRPr="00C75CFB" w:rsidRDefault="00C53309" w:rsidP="00C75CFB">
            <w:pPr>
              <w:pStyle w:val="Heading1"/>
              <w:ind w:firstLine="0"/>
              <w:outlineLvl w:val="0"/>
            </w:pPr>
          </w:p>
        </w:tc>
        <w:tc>
          <w:tcPr>
            <w:tcW w:w="3686" w:type="dxa"/>
          </w:tcPr>
          <w:p w14:paraId="1B3AC9DF" w14:textId="77777777" w:rsidR="00C53309" w:rsidRPr="00C75CFB" w:rsidRDefault="00C53309" w:rsidP="00C75CFB">
            <w:pPr>
              <w:pStyle w:val="Heading1"/>
              <w:ind w:firstLine="0"/>
              <w:outlineLvl w:val="0"/>
            </w:pPr>
          </w:p>
        </w:tc>
      </w:tr>
      <w:tr w:rsidR="00C53309" w:rsidRPr="00C75CFB" w14:paraId="47F8C503" w14:textId="395F213E" w:rsidTr="00C53309">
        <w:tc>
          <w:tcPr>
            <w:tcW w:w="6238" w:type="dxa"/>
          </w:tcPr>
          <w:p w14:paraId="55841A7B" w14:textId="77777777" w:rsidR="00C53309" w:rsidRPr="00C75CFB" w:rsidRDefault="00C53309" w:rsidP="00C75CFB"/>
        </w:tc>
        <w:tc>
          <w:tcPr>
            <w:tcW w:w="4677" w:type="dxa"/>
          </w:tcPr>
          <w:p w14:paraId="0158632F" w14:textId="77777777" w:rsidR="00C53309" w:rsidRPr="00C75CFB" w:rsidRDefault="00C53309" w:rsidP="00C75CFB"/>
        </w:tc>
        <w:tc>
          <w:tcPr>
            <w:tcW w:w="3686" w:type="dxa"/>
          </w:tcPr>
          <w:p w14:paraId="118B07F7" w14:textId="77777777" w:rsidR="00C53309" w:rsidRPr="00C75CFB" w:rsidRDefault="00C53309" w:rsidP="00C75CFB"/>
        </w:tc>
      </w:tr>
      <w:tr w:rsidR="00C53309" w:rsidRPr="00C75CFB" w14:paraId="104FD6C8" w14:textId="1DBD4A4D" w:rsidTr="00C53309">
        <w:tc>
          <w:tcPr>
            <w:tcW w:w="6238" w:type="dxa"/>
          </w:tcPr>
          <w:p w14:paraId="2DAAE63F" w14:textId="77777777" w:rsidR="00C53309" w:rsidRPr="00C75CFB" w:rsidRDefault="00C53309" w:rsidP="00C75CFB">
            <w:pPr>
              <w:numPr>
                <w:ilvl w:val="1"/>
                <w:numId w:val="7"/>
              </w:numPr>
              <w:ind w:left="720"/>
            </w:pPr>
            <w:r w:rsidRPr="00C75CFB">
              <w:t xml:space="preserve">The ERC shall provide the necessary support for the implementation of this Circular including the amendment of the PSGG and PSGDP, as may be necessary. </w:t>
            </w:r>
          </w:p>
        </w:tc>
        <w:tc>
          <w:tcPr>
            <w:tcW w:w="4677" w:type="dxa"/>
          </w:tcPr>
          <w:p w14:paraId="0A74E59E" w14:textId="77777777" w:rsidR="00C53309" w:rsidRPr="00C75CFB" w:rsidRDefault="00C53309" w:rsidP="00C75CFB">
            <w:pPr>
              <w:numPr>
                <w:ilvl w:val="1"/>
                <w:numId w:val="7"/>
              </w:numPr>
              <w:ind w:left="720"/>
            </w:pPr>
          </w:p>
        </w:tc>
        <w:tc>
          <w:tcPr>
            <w:tcW w:w="3686" w:type="dxa"/>
          </w:tcPr>
          <w:p w14:paraId="01D82EF6" w14:textId="77777777" w:rsidR="00C53309" w:rsidRPr="00C75CFB" w:rsidRDefault="00C53309" w:rsidP="00C75CFB">
            <w:pPr>
              <w:numPr>
                <w:ilvl w:val="1"/>
                <w:numId w:val="7"/>
              </w:numPr>
              <w:ind w:left="720"/>
            </w:pPr>
          </w:p>
        </w:tc>
      </w:tr>
      <w:tr w:rsidR="00C53309" w:rsidRPr="00C75CFB" w14:paraId="392647C2" w14:textId="5D8E55AD" w:rsidTr="00C53309">
        <w:tc>
          <w:tcPr>
            <w:tcW w:w="6238" w:type="dxa"/>
          </w:tcPr>
          <w:p w14:paraId="61EF6C9A" w14:textId="77777777" w:rsidR="00C53309" w:rsidRPr="00C75CFB" w:rsidRDefault="00C53309" w:rsidP="00C75CFB"/>
        </w:tc>
        <w:tc>
          <w:tcPr>
            <w:tcW w:w="4677" w:type="dxa"/>
          </w:tcPr>
          <w:p w14:paraId="3B83CFCA" w14:textId="77777777" w:rsidR="00C53309" w:rsidRPr="00C75CFB" w:rsidRDefault="00C53309" w:rsidP="00C75CFB"/>
        </w:tc>
        <w:tc>
          <w:tcPr>
            <w:tcW w:w="3686" w:type="dxa"/>
          </w:tcPr>
          <w:p w14:paraId="3879C48A" w14:textId="77777777" w:rsidR="00C53309" w:rsidRPr="00C75CFB" w:rsidRDefault="00C53309" w:rsidP="00C75CFB"/>
        </w:tc>
      </w:tr>
      <w:tr w:rsidR="00C53309" w:rsidRPr="00C75CFB" w14:paraId="49A134F5" w14:textId="3275A1D3" w:rsidTr="00C53309">
        <w:tc>
          <w:tcPr>
            <w:tcW w:w="6238" w:type="dxa"/>
          </w:tcPr>
          <w:p w14:paraId="0C9BA1F7" w14:textId="77777777" w:rsidR="00C53309" w:rsidRPr="00C75CFB" w:rsidRDefault="00C53309" w:rsidP="00C75CFB">
            <w:pPr>
              <w:numPr>
                <w:ilvl w:val="1"/>
                <w:numId w:val="7"/>
              </w:numPr>
              <w:ind w:left="720"/>
            </w:pPr>
            <w:r w:rsidRPr="00C75CFB">
              <w:t>In accordance with Department Circular No. DC2019-01-0001, the ERC shall develop rules and procedures in reviewing and determining the corresponding</w:t>
            </w:r>
            <w:sdt>
              <w:sdtPr>
                <w:tag w:val="goog_rdk_21"/>
                <w:id w:val="-1571411296"/>
              </w:sdtPr>
              <w:sdtEndPr/>
              <w:sdtContent/>
            </w:sdt>
            <w:sdt>
              <w:sdtPr>
                <w:tag w:val="goog_rdk_22"/>
                <w:id w:val="-1900274892"/>
              </w:sdtPr>
              <w:sdtEndPr/>
              <w:sdtContent/>
            </w:sdt>
            <w:r w:rsidRPr="00C75CFB">
              <w:t xml:space="preserve"> cost recovery and rate adjustment in off-grid areas.</w:t>
            </w:r>
          </w:p>
        </w:tc>
        <w:tc>
          <w:tcPr>
            <w:tcW w:w="4677" w:type="dxa"/>
          </w:tcPr>
          <w:p w14:paraId="5A5CB561" w14:textId="77777777" w:rsidR="00C53309" w:rsidRPr="00C75CFB" w:rsidRDefault="00C53309" w:rsidP="00C75CFB">
            <w:pPr>
              <w:numPr>
                <w:ilvl w:val="1"/>
                <w:numId w:val="7"/>
              </w:numPr>
              <w:ind w:left="720"/>
            </w:pPr>
          </w:p>
        </w:tc>
        <w:tc>
          <w:tcPr>
            <w:tcW w:w="3686" w:type="dxa"/>
          </w:tcPr>
          <w:p w14:paraId="65CDDE43" w14:textId="77777777" w:rsidR="00C53309" w:rsidRPr="00C75CFB" w:rsidRDefault="00C53309" w:rsidP="00C75CFB">
            <w:pPr>
              <w:numPr>
                <w:ilvl w:val="1"/>
                <w:numId w:val="7"/>
              </w:numPr>
              <w:ind w:left="720"/>
            </w:pPr>
          </w:p>
        </w:tc>
      </w:tr>
      <w:tr w:rsidR="00C53309" w:rsidRPr="00C75CFB" w14:paraId="743CCE64" w14:textId="25D49C8A" w:rsidTr="00C53309">
        <w:tc>
          <w:tcPr>
            <w:tcW w:w="6238" w:type="dxa"/>
          </w:tcPr>
          <w:p w14:paraId="487965A2" w14:textId="77777777" w:rsidR="00C53309" w:rsidRPr="00C75CFB" w:rsidRDefault="00C53309" w:rsidP="00C75CFB">
            <w:r w:rsidRPr="00C75CFB">
              <w:t xml:space="preserve"> </w:t>
            </w:r>
          </w:p>
        </w:tc>
        <w:tc>
          <w:tcPr>
            <w:tcW w:w="4677" w:type="dxa"/>
          </w:tcPr>
          <w:p w14:paraId="76B50731" w14:textId="77777777" w:rsidR="00C53309" w:rsidRPr="00C75CFB" w:rsidRDefault="00C53309" w:rsidP="00C75CFB"/>
        </w:tc>
        <w:tc>
          <w:tcPr>
            <w:tcW w:w="3686" w:type="dxa"/>
          </w:tcPr>
          <w:p w14:paraId="688618B2" w14:textId="77777777" w:rsidR="00C53309" w:rsidRPr="00C75CFB" w:rsidRDefault="00C53309" w:rsidP="00C75CFB"/>
        </w:tc>
      </w:tr>
      <w:tr w:rsidR="00C53309" w:rsidRPr="00C75CFB" w14:paraId="7459AACE" w14:textId="7B6E5833" w:rsidTr="00C53309">
        <w:tc>
          <w:tcPr>
            <w:tcW w:w="6238" w:type="dxa"/>
          </w:tcPr>
          <w:p w14:paraId="5BC6CAA9" w14:textId="77777777" w:rsidR="00C53309" w:rsidRPr="00C75CFB" w:rsidRDefault="00C53309" w:rsidP="00C75CFB">
            <w:pPr>
              <w:pStyle w:val="Heading1"/>
              <w:ind w:firstLine="0"/>
              <w:outlineLvl w:val="0"/>
            </w:pPr>
            <w:r w:rsidRPr="00C75CFB">
              <w:t>RULE 9. TRANSITORY PROVISIONS</w:t>
            </w:r>
          </w:p>
        </w:tc>
        <w:tc>
          <w:tcPr>
            <w:tcW w:w="4677" w:type="dxa"/>
          </w:tcPr>
          <w:p w14:paraId="05AC9EB5" w14:textId="77777777" w:rsidR="00C53309" w:rsidRPr="00C75CFB" w:rsidRDefault="00C53309" w:rsidP="00C75CFB">
            <w:pPr>
              <w:pStyle w:val="Heading1"/>
              <w:ind w:firstLine="0"/>
              <w:outlineLvl w:val="0"/>
            </w:pPr>
          </w:p>
        </w:tc>
        <w:tc>
          <w:tcPr>
            <w:tcW w:w="3686" w:type="dxa"/>
          </w:tcPr>
          <w:p w14:paraId="533AA02D" w14:textId="77777777" w:rsidR="00C53309" w:rsidRPr="00C75CFB" w:rsidRDefault="00C53309" w:rsidP="00C75CFB">
            <w:pPr>
              <w:pStyle w:val="Heading1"/>
              <w:ind w:firstLine="0"/>
              <w:outlineLvl w:val="0"/>
            </w:pPr>
          </w:p>
        </w:tc>
      </w:tr>
      <w:tr w:rsidR="00C53309" w:rsidRPr="00C75CFB" w14:paraId="5DE186E5" w14:textId="0B1FBDBC" w:rsidTr="00C53309">
        <w:tc>
          <w:tcPr>
            <w:tcW w:w="6238" w:type="dxa"/>
          </w:tcPr>
          <w:p w14:paraId="2EFA92E1" w14:textId="77777777" w:rsidR="00C53309" w:rsidRPr="00C75CFB" w:rsidRDefault="00C53309" w:rsidP="00C75CFB"/>
        </w:tc>
        <w:tc>
          <w:tcPr>
            <w:tcW w:w="4677" w:type="dxa"/>
          </w:tcPr>
          <w:p w14:paraId="275591E5" w14:textId="77777777" w:rsidR="00C53309" w:rsidRPr="00C75CFB" w:rsidRDefault="00C53309" w:rsidP="00C75CFB"/>
        </w:tc>
        <w:tc>
          <w:tcPr>
            <w:tcW w:w="3686" w:type="dxa"/>
          </w:tcPr>
          <w:p w14:paraId="5BBE918A" w14:textId="77777777" w:rsidR="00C53309" w:rsidRPr="00C75CFB" w:rsidRDefault="00C53309" w:rsidP="00C75CFB"/>
        </w:tc>
      </w:tr>
      <w:tr w:rsidR="00C53309" w:rsidRPr="00C75CFB" w14:paraId="2F55CE41" w14:textId="38E23679" w:rsidTr="00C53309">
        <w:tc>
          <w:tcPr>
            <w:tcW w:w="6238" w:type="dxa"/>
          </w:tcPr>
          <w:p w14:paraId="3000F222" w14:textId="77777777" w:rsidR="00C53309" w:rsidRPr="00C75CFB" w:rsidRDefault="00C53309" w:rsidP="00C75CFB">
            <w:pPr>
              <w:numPr>
                <w:ilvl w:val="1"/>
                <w:numId w:val="5"/>
              </w:numPr>
              <w:ind w:left="720"/>
            </w:pPr>
            <w:r w:rsidRPr="00C75CFB">
              <w:t>Upon the effectivity of this Circular, the TRANSCO shall directly coordinate with the concerned off-grid DUs to facilitate the expedient assumption of the SO functions in small grids.</w:t>
            </w:r>
          </w:p>
        </w:tc>
        <w:tc>
          <w:tcPr>
            <w:tcW w:w="4677" w:type="dxa"/>
          </w:tcPr>
          <w:p w14:paraId="357E82BB" w14:textId="77777777" w:rsidR="00C53309" w:rsidRPr="00C75CFB" w:rsidRDefault="00C53309" w:rsidP="00C75CFB">
            <w:pPr>
              <w:numPr>
                <w:ilvl w:val="1"/>
                <w:numId w:val="5"/>
              </w:numPr>
              <w:ind w:left="720"/>
            </w:pPr>
          </w:p>
        </w:tc>
        <w:tc>
          <w:tcPr>
            <w:tcW w:w="3686" w:type="dxa"/>
          </w:tcPr>
          <w:p w14:paraId="5950838B" w14:textId="77777777" w:rsidR="00C53309" w:rsidRPr="00C75CFB" w:rsidRDefault="00C53309" w:rsidP="00C75CFB">
            <w:pPr>
              <w:numPr>
                <w:ilvl w:val="1"/>
                <w:numId w:val="5"/>
              </w:numPr>
              <w:ind w:left="720"/>
            </w:pPr>
          </w:p>
        </w:tc>
      </w:tr>
      <w:tr w:rsidR="00C53309" w:rsidRPr="00C75CFB" w14:paraId="0234ACB0" w14:textId="00D33F32" w:rsidTr="00C53309">
        <w:tc>
          <w:tcPr>
            <w:tcW w:w="6238" w:type="dxa"/>
          </w:tcPr>
          <w:p w14:paraId="09D66D88" w14:textId="77777777" w:rsidR="00C53309" w:rsidRPr="00C75CFB" w:rsidRDefault="00C53309" w:rsidP="00C75CFB"/>
        </w:tc>
        <w:tc>
          <w:tcPr>
            <w:tcW w:w="4677" w:type="dxa"/>
          </w:tcPr>
          <w:p w14:paraId="6C9147F0" w14:textId="77777777" w:rsidR="00C53309" w:rsidRPr="00C75CFB" w:rsidRDefault="00C53309" w:rsidP="00C75CFB"/>
        </w:tc>
        <w:tc>
          <w:tcPr>
            <w:tcW w:w="3686" w:type="dxa"/>
          </w:tcPr>
          <w:p w14:paraId="432C1085" w14:textId="77777777" w:rsidR="00C53309" w:rsidRPr="00C75CFB" w:rsidRDefault="00C53309" w:rsidP="00C75CFB"/>
        </w:tc>
      </w:tr>
      <w:tr w:rsidR="00C53309" w:rsidRPr="00C75CFB" w14:paraId="36C84F12" w14:textId="0C82905E" w:rsidTr="00C53309">
        <w:tc>
          <w:tcPr>
            <w:tcW w:w="6238" w:type="dxa"/>
          </w:tcPr>
          <w:p w14:paraId="39D18AD8" w14:textId="77777777" w:rsidR="00C53309" w:rsidRPr="00C75CFB" w:rsidRDefault="00C53309" w:rsidP="00C75CFB">
            <w:pPr>
              <w:numPr>
                <w:ilvl w:val="1"/>
                <w:numId w:val="5"/>
              </w:numPr>
              <w:ind w:left="720"/>
            </w:pPr>
            <w:r w:rsidRPr="00C75CFB">
              <w:t>Upon the DOE’s approval of its first SO Implementation Plan, TRANSCO shall notify within ten (10) days the ERC and NEA of the initial list of priority small grids to be covered by its SO services.</w:t>
            </w:r>
          </w:p>
        </w:tc>
        <w:tc>
          <w:tcPr>
            <w:tcW w:w="4677" w:type="dxa"/>
          </w:tcPr>
          <w:p w14:paraId="3764BB03" w14:textId="77777777" w:rsidR="00C53309" w:rsidRPr="00C75CFB" w:rsidRDefault="00C53309" w:rsidP="00C75CFB">
            <w:pPr>
              <w:numPr>
                <w:ilvl w:val="1"/>
                <w:numId w:val="5"/>
              </w:numPr>
              <w:ind w:left="720"/>
            </w:pPr>
          </w:p>
        </w:tc>
        <w:tc>
          <w:tcPr>
            <w:tcW w:w="3686" w:type="dxa"/>
          </w:tcPr>
          <w:p w14:paraId="07E9211F" w14:textId="77777777" w:rsidR="00C53309" w:rsidRPr="00C75CFB" w:rsidRDefault="00C53309" w:rsidP="00C75CFB">
            <w:pPr>
              <w:numPr>
                <w:ilvl w:val="1"/>
                <w:numId w:val="5"/>
              </w:numPr>
              <w:ind w:left="720"/>
            </w:pPr>
          </w:p>
        </w:tc>
      </w:tr>
      <w:tr w:rsidR="00C53309" w:rsidRPr="00C75CFB" w14:paraId="15F1349A" w14:textId="15A853DE" w:rsidTr="00C53309">
        <w:tc>
          <w:tcPr>
            <w:tcW w:w="6238" w:type="dxa"/>
          </w:tcPr>
          <w:p w14:paraId="3D8E44C6" w14:textId="77777777" w:rsidR="00C53309" w:rsidRPr="00C75CFB" w:rsidRDefault="00C53309" w:rsidP="00C75CFB"/>
        </w:tc>
        <w:tc>
          <w:tcPr>
            <w:tcW w:w="4677" w:type="dxa"/>
          </w:tcPr>
          <w:p w14:paraId="482E19BF" w14:textId="77777777" w:rsidR="00C53309" w:rsidRPr="00C75CFB" w:rsidRDefault="00C53309" w:rsidP="00C75CFB"/>
        </w:tc>
        <w:tc>
          <w:tcPr>
            <w:tcW w:w="3686" w:type="dxa"/>
          </w:tcPr>
          <w:p w14:paraId="75A62890" w14:textId="77777777" w:rsidR="00C53309" w:rsidRPr="00C75CFB" w:rsidRDefault="00C53309" w:rsidP="00C75CFB"/>
        </w:tc>
      </w:tr>
      <w:tr w:rsidR="00C53309" w:rsidRPr="00C75CFB" w14:paraId="61E1CF18" w14:textId="026F1002" w:rsidTr="00C53309">
        <w:tc>
          <w:tcPr>
            <w:tcW w:w="6238" w:type="dxa"/>
          </w:tcPr>
          <w:p w14:paraId="617BB529" w14:textId="77777777" w:rsidR="00C53309" w:rsidRPr="00C75CFB" w:rsidRDefault="00C53309" w:rsidP="00C75CFB">
            <w:pPr>
              <w:numPr>
                <w:ilvl w:val="1"/>
                <w:numId w:val="5"/>
              </w:numPr>
              <w:ind w:left="720"/>
            </w:pPr>
            <w:r w:rsidRPr="00C75CFB">
              <w:lastRenderedPageBreak/>
              <w:t>The off-grid DU shall continue to function as the SO in its area until the assumption of TRANSCO, NPC, or any third-party SO.</w:t>
            </w:r>
          </w:p>
        </w:tc>
        <w:tc>
          <w:tcPr>
            <w:tcW w:w="4677" w:type="dxa"/>
          </w:tcPr>
          <w:p w14:paraId="7D7DF055" w14:textId="77777777" w:rsidR="00C53309" w:rsidRPr="00C75CFB" w:rsidRDefault="00C53309" w:rsidP="00C75CFB">
            <w:pPr>
              <w:numPr>
                <w:ilvl w:val="1"/>
                <w:numId w:val="5"/>
              </w:numPr>
              <w:ind w:left="720"/>
            </w:pPr>
          </w:p>
        </w:tc>
        <w:tc>
          <w:tcPr>
            <w:tcW w:w="3686" w:type="dxa"/>
          </w:tcPr>
          <w:p w14:paraId="79C5BB38" w14:textId="77777777" w:rsidR="00C53309" w:rsidRPr="00C75CFB" w:rsidRDefault="00C53309" w:rsidP="00C75CFB">
            <w:pPr>
              <w:numPr>
                <w:ilvl w:val="1"/>
                <w:numId w:val="5"/>
              </w:numPr>
              <w:ind w:left="720"/>
            </w:pPr>
          </w:p>
        </w:tc>
      </w:tr>
      <w:tr w:rsidR="00C53309" w:rsidRPr="00C75CFB" w14:paraId="6248AF11" w14:textId="31AC50C7" w:rsidTr="00C53309">
        <w:tc>
          <w:tcPr>
            <w:tcW w:w="6238" w:type="dxa"/>
          </w:tcPr>
          <w:p w14:paraId="2ED2A675" w14:textId="77777777" w:rsidR="00C53309" w:rsidRPr="00C75CFB" w:rsidRDefault="00C53309" w:rsidP="00C75CFB"/>
        </w:tc>
        <w:tc>
          <w:tcPr>
            <w:tcW w:w="4677" w:type="dxa"/>
          </w:tcPr>
          <w:p w14:paraId="5791B010" w14:textId="77777777" w:rsidR="00C53309" w:rsidRPr="00C75CFB" w:rsidRDefault="00C53309" w:rsidP="00C75CFB"/>
        </w:tc>
        <w:tc>
          <w:tcPr>
            <w:tcW w:w="3686" w:type="dxa"/>
          </w:tcPr>
          <w:p w14:paraId="3AA3AF65" w14:textId="77777777" w:rsidR="00C53309" w:rsidRPr="00C75CFB" w:rsidRDefault="00C53309" w:rsidP="00C75CFB"/>
        </w:tc>
      </w:tr>
      <w:tr w:rsidR="00C53309" w:rsidRPr="00C75CFB" w14:paraId="2212F1D4" w14:textId="348C8C03" w:rsidTr="00C53309">
        <w:tc>
          <w:tcPr>
            <w:tcW w:w="6238" w:type="dxa"/>
          </w:tcPr>
          <w:p w14:paraId="197113D8" w14:textId="77777777" w:rsidR="00C53309" w:rsidRPr="00C75CFB" w:rsidRDefault="00C53309" w:rsidP="00C75CFB">
            <w:pPr>
              <w:pStyle w:val="Heading1"/>
              <w:ind w:firstLine="0"/>
              <w:outlineLvl w:val="0"/>
            </w:pPr>
            <w:r w:rsidRPr="00C75CFB">
              <w:t>RULE 10. REPEALING CLAUSE</w:t>
            </w:r>
          </w:p>
        </w:tc>
        <w:tc>
          <w:tcPr>
            <w:tcW w:w="4677" w:type="dxa"/>
          </w:tcPr>
          <w:p w14:paraId="53880966" w14:textId="77777777" w:rsidR="00C53309" w:rsidRPr="00C75CFB" w:rsidRDefault="00C53309" w:rsidP="00C75CFB">
            <w:pPr>
              <w:pStyle w:val="Heading1"/>
              <w:ind w:firstLine="0"/>
              <w:outlineLvl w:val="0"/>
            </w:pPr>
          </w:p>
        </w:tc>
        <w:tc>
          <w:tcPr>
            <w:tcW w:w="3686" w:type="dxa"/>
          </w:tcPr>
          <w:p w14:paraId="0EE40C29" w14:textId="77777777" w:rsidR="00C53309" w:rsidRPr="00C75CFB" w:rsidRDefault="00C53309" w:rsidP="00C75CFB">
            <w:pPr>
              <w:pStyle w:val="Heading1"/>
              <w:ind w:firstLine="0"/>
              <w:outlineLvl w:val="0"/>
            </w:pPr>
          </w:p>
        </w:tc>
      </w:tr>
      <w:tr w:rsidR="00C53309" w:rsidRPr="00C75CFB" w14:paraId="22F16145" w14:textId="5DB335CB" w:rsidTr="00C53309">
        <w:tc>
          <w:tcPr>
            <w:tcW w:w="6238" w:type="dxa"/>
          </w:tcPr>
          <w:p w14:paraId="4BD419DF" w14:textId="77777777" w:rsidR="00C53309" w:rsidRPr="00C75CFB" w:rsidRDefault="00C53309" w:rsidP="00C75CFB"/>
        </w:tc>
        <w:tc>
          <w:tcPr>
            <w:tcW w:w="4677" w:type="dxa"/>
          </w:tcPr>
          <w:p w14:paraId="5F1254E7" w14:textId="77777777" w:rsidR="00C53309" w:rsidRPr="00C75CFB" w:rsidRDefault="00C53309" w:rsidP="00C75CFB"/>
        </w:tc>
        <w:tc>
          <w:tcPr>
            <w:tcW w:w="3686" w:type="dxa"/>
          </w:tcPr>
          <w:p w14:paraId="3F238FBA" w14:textId="77777777" w:rsidR="00C53309" w:rsidRPr="00C75CFB" w:rsidRDefault="00C53309" w:rsidP="00C75CFB"/>
        </w:tc>
      </w:tr>
      <w:tr w:rsidR="00C53309" w:rsidRPr="00C75CFB" w14:paraId="658AFE36" w14:textId="524DAA63" w:rsidTr="00C53309">
        <w:tc>
          <w:tcPr>
            <w:tcW w:w="6238" w:type="dxa"/>
          </w:tcPr>
          <w:p w14:paraId="212D6511" w14:textId="77777777" w:rsidR="00C53309" w:rsidRPr="00C75CFB" w:rsidRDefault="00C53309" w:rsidP="00C75CFB">
            <w:r w:rsidRPr="00C75CFB">
              <w:t>10.1</w:t>
            </w:r>
            <w:r w:rsidRPr="00C75CFB">
              <w:tab/>
              <w:t>Any department circular or issuance, contrary or inconsistent with these Rules is hereby repealed, modified or amended accordingly.</w:t>
            </w:r>
          </w:p>
        </w:tc>
        <w:tc>
          <w:tcPr>
            <w:tcW w:w="4677" w:type="dxa"/>
          </w:tcPr>
          <w:p w14:paraId="61F2A234" w14:textId="77777777" w:rsidR="00C53309" w:rsidRPr="00C75CFB" w:rsidRDefault="00C53309" w:rsidP="00C75CFB"/>
        </w:tc>
        <w:tc>
          <w:tcPr>
            <w:tcW w:w="3686" w:type="dxa"/>
          </w:tcPr>
          <w:p w14:paraId="088E6D50" w14:textId="77777777" w:rsidR="00C53309" w:rsidRPr="00C75CFB" w:rsidRDefault="00C53309" w:rsidP="00C75CFB"/>
        </w:tc>
      </w:tr>
      <w:tr w:rsidR="00C53309" w:rsidRPr="00C75CFB" w14:paraId="6AF8A934" w14:textId="5B044544" w:rsidTr="00C53309">
        <w:tc>
          <w:tcPr>
            <w:tcW w:w="6238" w:type="dxa"/>
          </w:tcPr>
          <w:p w14:paraId="204750EF" w14:textId="77777777" w:rsidR="00C53309" w:rsidRPr="00C75CFB" w:rsidRDefault="00C53309" w:rsidP="00C75CFB"/>
        </w:tc>
        <w:tc>
          <w:tcPr>
            <w:tcW w:w="4677" w:type="dxa"/>
          </w:tcPr>
          <w:p w14:paraId="6E5FC0F3" w14:textId="77777777" w:rsidR="00C53309" w:rsidRPr="00C75CFB" w:rsidRDefault="00C53309" w:rsidP="00C75CFB"/>
        </w:tc>
        <w:tc>
          <w:tcPr>
            <w:tcW w:w="3686" w:type="dxa"/>
          </w:tcPr>
          <w:p w14:paraId="4DE22C2D" w14:textId="77777777" w:rsidR="00C53309" w:rsidRPr="00C75CFB" w:rsidRDefault="00C53309" w:rsidP="00C75CFB"/>
        </w:tc>
      </w:tr>
      <w:tr w:rsidR="00C53309" w:rsidRPr="00C75CFB" w14:paraId="2DAE3DE7" w14:textId="78C59874" w:rsidTr="00C53309">
        <w:tc>
          <w:tcPr>
            <w:tcW w:w="6238" w:type="dxa"/>
          </w:tcPr>
          <w:p w14:paraId="60801B90" w14:textId="77777777" w:rsidR="00C53309" w:rsidRPr="00C75CFB" w:rsidRDefault="00C53309" w:rsidP="00C75CFB">
            <w:r w:rsidRPr="00C75CFB">
              <w:t>10.2</w:t>
            </w:r>
            <w:r w:rsidRPr="00C75CFB">
              <w:tab/>
              <w:t>Nothing in this Circular shall be construed to affect any vested rights acquired from institutions or mechanisms existing prior to this Circular.</w:t>
            </w:r>
          </w:p>
        </w:tc>
        <w:tc>
          <w:tcPr>
            <w:tcW w:w="4677" w:type="dxa"/>
          </w:tcPr>
          <w:p w14:paraId="697ABC7F" w14:textId="77777777" w:rsidR="00C53309" w:rsidRPr="00C75CFB" w:rsidRDefault="00C53309" w:rsidP="00C75CFB"/>
        </w:tc>
        <w:tc>
          <w:tcPr>
            <w:tcW w:w="3686" w:type="dxa"/>
          </w:tcPr>
          <w:p w14:paraId="4F769FBD" w14:textId="77777777" w:rsidR="00C53309" w:rsidRPr="00C75CFB" w:rsidRDefault="00C53309" w:rsidP="00C75CFB"/>
        </w:tc>
      </w:tr>
      <w:tr w:rsidR="00C53309" w:rsidRPr="00C75CFB" w14:paraId="08A17E68" w14:textId="14DAEA68" w:rsidTr="00C53309">
        <w:tc>
          <w:tcPr>
            <w:tcW w:w="6238" w:type="dxa"/>
          </w:tcPr>
          <w:p w14:paraId="1089918D" w14:textId="77777777" w:rsidR="00C53309" w:rsidRPr="00C75CFB" w:rsidRDefault="00C53309" w:rsidP="00C75CFB"/>
        </w:tc>
        <w:tc>
          <w:tcPr>
            <w:tcW w:w="4677" w:type="dxa"/>
          </w:tcPr>
          <w:p w14:paraId="68C30307" w14:textId="77777777" w:rsidR="00C53309" w:rsidRPr="00C75CFB" w:rsidRDefault="00C53309" w:rsidP="00C75CFB"/>
        </w:tc>
        <w:tc>
          <w:tcPr>
            <w:tcW w:w="3686" w:type="dxa"/>
          </w:tcPr>
          <w:p w14:paraId="2D5F5BF8" w14:textId="77777777" w:rsidR="00C53309" w:rsidRPr="00C75CFB" w:rsidRDefault="00C53309" w:rsidP="00C75CFB"/>
        </w:tc>
      </w:tr>
      <w:tr w:rsidR="00C53309" w:rsidRPr="00C75CFB" w14:paraId="28D7563B" w14:textId="3E57F7CF" w:rsidTr="00C53309">
        <w:tc>
          <w:tcPr>
            <w:tcW w:w="6238" w:type="dxa"/>
          </w:tcPr>
          <w:p w14:paraId="367B0764" w14:textId="77777777" w:rsidR="00C53309" w:rsidRPr="00C75CFB" w:rsidRDefault="00C53309" w:rsidP="00C75CFB">
            <w:r w:rsidRPr="00C75CFB">
              <w:t>10.3</w:t>
            </w:r>
            <w:r w:rsidRPr="00C75CFB">
              <w:tab/>
              <w:t>This Circular shall be applied prospectively.</w:t>
            </w:r>
          </w:p>
        </w:tc>
        <w:tc>
          <w:tcPr>
            <w:tcW w:w="4677" w:type="dxa"/>
          </w:tcPr>
          <w:p w14:paraId="7738C36B" w14:textId="77777777" w:rsidR="00C53309" w:rsidRPr="00C75CFB" w:rsidRDefault="00C53309" w:rsidP="00C75CFB"/>
        </w:tc>
        <w:tc>
          <w:tcPr>
            <w:tcW w:w="3686" w:type="dxa"/>
          </w:tcPr>
          <w:p w14:paraId="4FCA9B50" w14:textId="77777777" w:rsidR="00C53309" w:rsidRPr="00C75CFB" w:rsidRDefault="00C53309" w:rsidP="00C75CFB"/>
        </w:tc>
      </w:tr>
      <w:tr w:rsidR="00C53309" w:rsidRPr="00C75CFB" w14:paraId="5B993299" w14:textId="2AB5211C" w:rsidTr="00C53309">
        <w:tc>
          <w:tcPr>
            <w:tcW w:w="6238" w:type="dxa"/>
          </w:tcPr>
          <w:p w14:paraId="6813D32C" w14:textId="77777777" w:rsidR="00C53309" w:rsidRPr="00C75CFB" w:rsidRDefault="00C53309" w:rsidP="00C75CFB"/>
        </w:tc>
        <w:tc>
          <w:tcPr>
            <w:tcW w:w="4677" w:type="dxa"/>
          </w:tcPr>
          <w:p w14:paraId="406C5969" w14:textId="77777777" w:rsidR="00C53309" w:rsidRPr="00C75CFB" w:rsidRDefault="00C53309" w:rsidP="00C75CFB"/>
        </w:tc>
        <w:tc>
          <w:tcPr>
            <w:tcW w:w="3686" w:type="dxa"/>
          </w:tcPr>
          <w:p w14:paraId="01C3E8DF" w14:textId="77777777" w:rsidR="00C53309" w:rsidRPr="00C75CFB" w:rsidRDefault="00C53309" w:rsidP="00C75CFB"/>
        </w:tc>
      </w:tr>
      <w:tr w:rsidR="00C53309" w:rsidRPr="00C75CFB" w14:paraId="1B681BEF" w14:textId="53C9613E" w:rsidTr="00C53309">
        <w:tc>
          <w:tcPr>
            <w:tcW w:w="6238" w:type="dxa"/>
          </w:tcPr>
          <w:p w14:paraId="1F36FBD7" w14:textId="77777777" w:rsidR="00C53309" w:rsidRPr="00C75CFB" w:rsidRDefault="00C53309" w:rsidP="00C75CFB">
            <w:pPr>
              <w:pStyle w:val="Heading1"/>
              <w:ind w:firstLine="0"/>
              <w:outlineLvl w:val="0"/>
            </w:pPr>
            <w:r w:rsidRPr="00C75CFB">
              <w:t>RULE 11. SEPARABILITY CLAUSE</w:t>
            </w:r>
          </w:p>
        </w:tc>
        <w:tc>
          <w:tcPr>
            <w:tcW w:w="4677" w:type="dxa"/>
          </w:tcPr>
          <w:p w14:paraId="2D3A2E8E" w14:textId="77777777" w:rsidR="00C53309" w:rsidRPr="00C75CFB" w:rsidRDefault="00C53309" w:rsidP="00C75CFB">
            <w:pPr>
              <w:pStyle w:val="Heading1"/>
              <w:ind w:firstLine="0"/>
              <w:outlineLvl w:val="0"/>
            </w:pPr>
          </w:p>
        </w:tc>
        <w:tc>
          <w:tcPr>
            <w:tcW w:w="3686" w:type="dxa"/>
          </w:tcPr>
          <w:p w14:paraId="6FA46422" w14:textId="77777777" w:rsidR="00C53309" w:rsidRPr="00C75CFB" w:rsidRDefault="00C53309" w:rsidP="00C75CFB">
            <w:pPr>
              <w:pStyle w:val="Heading1"/>
              <w:ind w:firstLine="0"/>
              <w:outlineLvl w:val="0"/>
            </w:pPr>
          </w:p>
        </w:tc>
      </w:tr>
      <w:tr w:rsidR="00C53309" w:rsidRPr="00C75CFB" w14:paraId="354FDEE5" w14:textId="10A270AE" w:rsidTr="00C53309">
        <w:tc>
          <w:tcPr>
            <w:tcW w:w="6238" w:type="dxa"/>
          </w:tcPr>
          <w:p w14:paraId="0404557A" w14:textId="77777777" w:rsidR="00C53309" w:rsidRPr="00C75CFB" w:rsidRDefault="00C53309" w:rsidP="00C75CFB">
            <w:r w:rsidRPr="00C75CFB">
              <w:t xml:space="preserve"> </w:t>
            </w:r>
          </w:p>
        </w:tc>
        <w:tc>
          <w:tcPr>
            <w:tcW w:w="4677" w:type="dxa"/>
          </w:tcPr>
          <w:p w14:paraId="4ED9B01B" w14:textId="77777777" w:rsidR="00C53309" w:rsidRPr="00C75CFB" w:rsidRDefault="00C53309" w:rsidP="00C75CFB"/>
        </w:tc>
        <w:tc>
          <w:tcPr>
            <w:tcW w:w="3686" w:type="dxa"/>
          </w:tcPr>
          <w:p w14:paraId="42C96E4B" w14:textId="77777777" w:rsidR="00C53309" w:rsidRPr="00C75CFB" w:rsidRDefault="00C53309" w:rsidP="00C75CFB"/>
        </w:tc>
      </w:tr>
      <w:tr w:rsidR="00C53309" w:rsidRPr="00C75CFB" w14:paraId="6F7319FB" w14:textId="44991E18" w:rsidTr="00C53309">
        <w:tc>
          <w:tcPr>
            <w:tcW w:w="6238" w:type="dxa"/>
          </w:tcPr>
          <w:p w14:paraId="5426CC29" w14:textId="77777777" w:rsidR="00C53309" w:rsidRPr="00C75CFB" w:rsidRDefault="00C53309" w:rsidP="00C75CFB">
            <w:r w:rsidRPr="00C75CFB">
              <w:t>If for any reason, any provision of this Circular is declared unconstitutional or invalid, the other parts of provisions hereof which are not affected thereby shall continue to be in full force and effect.</w:t>
            </w:r>
          </w:p>
        </w:tc>
        <w:tc>
          <w:tcPr>
            <w:tcW w:w="4677" w:type="dxa"/>
          </w:tcPr>
          <w:p w14:paraId="64E81308" w14:textId="77777777" w:rsidR="00C53309" w:rsidRPr="00C75CFB" w:rsidRDefault="00C53309" w:rsidP="00C75CFB"/>
        </w:tc>
        <w:tc>
          <w:tcPr>
            <w:tcW w:w="3686" w:type="dxa"/>
          </w:tcPr>
          <w:p w14:paraId="4124594F" w14:textId="77777777" w:rsidR="00C53309" w:rsidRPr="00C75CFB" w:rsidRDefault="00C53309" w:rsidP="00C75CFB"/>
        </w:tc>
      </w:tr>
      <w:tr w:rsidR="00C53309" w:rsidRPr="00C75CFB" w14:paraId="21753394" w14:textId="2A82F654" w:rsidTr="00C53309">
        <w:tc>
          <w:tcPr>
            <w:tcW w:w="6238" w:type="dxa"/>
          </w:tcPr>
          <w:p w14:paraId="2DB8B143" w14:textId="77777777" w:rsidR="00C53309" w:rsidRPr="00C75CFB" w:rsidRDefault="00C53309" w:rsidP="00C75CFB"/>
        </w:tc>
        <w:tc>
          <w:tcPr>
            <w:tcW w:w="4677" w:type="dxa"/>
          </w:tcPr>
          <w:p w14:paraId="44E779ED" w14:textId="77777777" w:rsidR="00C53309" w:rsidRPr="00C75CFB" w:rsidRDefault="00C53309" w:rsidP="00C75CFB"/>
        </w:tc>
        <w:tc>
          <w:tcPr>
            <w:tcW w:w="3686" w:type="dxa"/>
          </w:tcPr>
          <w:p w14:paraId="7D30CB0E" w14:textId="77777777" w:rsidR="00C53309" w:rsidRPr="00C75CFB" w:rsidRDefault="00C53309" w:rsidP="00C75CFB"/>
        </w:tc>
      </w:tr>
      <w:tr w:rsidR="00C53309" w:rsidRPr="00C75CFB" w14:paraId="00465C7F" w14:textId="53EAD06B" w:rsidTr="00C53309">
        <w:tc>
          <w:tcPr>
            <w:tcW w:w="6238" w:type="dxa"/>
          </w:tcPr>
          <w:p w14:paraId="28487F3F" w14:textId="77777777" w:rsidR="00C53309" w:rsidRPr="00C75CFB" w:rsidRDefault="00C53309" w:rsidP="00C75CFB">
            <w:pPr>
              <w:pStyle w:val="Heading1"/>
              <w:ind w:firstLine="0"/>
              <w:outlineLvl w:val="0"/>
            </w:pPr>
            <w:r w:rsidRPr="00C75CFB">
              <w:t>RULE 12. EFFECTIVITY</w:t>
            </w:r>
          </w:p>
        </w:tc>
        <w:tc>
          <w:tcPr>
            <w:tcW w:w="4677" w:type="dxa"/>
          </w:tcPr>
          <w:p w14:paraId="6E673593" w14:textId="77777777" w:rsidR="00C53309" w:rsidRPr="00C75CFB" w:rsidRDefault="00C53309" w:rsidP="00C75CFB">
            <w:pPr>
              <w:pStyle w:val="Heading1"/>
              <w:ind w:firstLine="0"/>
              <w:outlineLvl w:val="0"/>
            </w:pPr>
          </w:p>
        </w:tc>
        <w:tc>
          <w:tcPr>
            <w:tcW w:w="3686" w:type="dxa"/>
          </w:tcPr>
          <w:p w14:paraId="724A8E48" w14:textId="77777777" w:rsidR="00C53309" w:rsidRPr="00C75CFB" w:rsidRDefault="00C53309" w:rsidP="00C75CFB">
            <w:pPr>
              <w:pStyle w:val="Heading1"/>
              <w:ind w:firstLine="0"/>
              <w:outlineLvl w:val="0"/>
            </w:pPr>
          </w:p>
        </w:tc>
      </w:tr>
      <w:tr w:rsidR="00C53309" w:rsidRPr="00C75CFB" w14:paraId="78A5E30F" w14:textId="31415233" w:rsidTr="00C53309">
        <w:tc>
          <w:tcPr>
            <w:tcW w:w="6238" w:type="dxa"/>
          </w:tcPr>
          <w:p w14:paraId="265727FD" w14:textId="77777777" w:rsidR="00C53309" w:rsidRPr="00C75CFB" w:rsidRDefault="00C53309" w:rsidP="00C75CFB">
            <w:r w:rsidRPr="00C75CFB">
              <w:t xml:space="preserve"> </w:t>
            </w:r>
          </w:p>
        </w:tc>
        <w:tc>
          <w:tcPr>
            <w:tcW w:w="4677" w:type="dxa"/>
          </w:tcPr>
          <w:p w14:paraId="11BBA5FA" w14:textId="77777777" w:rsidR="00C53309" w:rsidRPr="00C75CFB" w:rsidRDefault="00C53309" w:rsidP="00C75CFB"/>
        </w:tc>
        <w:tc>
          <w:tcPr>
            <w:tcW w:w="3686" w:type="dxa"/>
          </w:tcPr>
          <w:p w14:paraId="31FB33B0" w14:textId="77777777" w:rsidR="00C53309" w:rsidRPr="00C75CFB" w:rsidRDefault="00C53309" w:rsidP="00C75CFB"/>
        </w:tc>
      </w:tr>
      <w:tr w:rsidR="00C53309" w:rsidRPr="00C75CFB" w14:paraId="41E02200" w14:textId="0CFAB385" w:rsidTr="00C53309">
        <w:tc>
          <w:tcPr>
            <w:tcW w:w="6238" w:type="dxa"/>
          </w:tcPr>
          <w:p w14:paraId="0F04AFFC" w14:textId="77777777" w:rsidR="00C53309" w:rsidRPr="00C75CFB" w:rsidRDefault="00C53309" w:rsidP="00C75CFB">
            <w:r w:rsidRPr="00C75CFB">
              <w:t>This Circular shall take effect fifteen (15) days after its publication in at least two (2) newspapers of general circulation.   Copies of this Circular shall be filed with the University of the Philippines Law Center — Office of the National Administrative Register (UPLC-ONAR).</w:t>
            </w:r>
          </w:p>
        </w:tc>
        <w:tc>
          <w:tcPr>
            <w:tcW w:w="4677" w:type="dxa"/>
          </w:tcPr>
          <w:p w14:paraId="02593A41" w14:textId="77777777" w:rsidR="00C53309" w:rsidRPr="00C75CFB" w:rsidRDefault="00C53309" w:rsidP="00C75CFB"/>
        </w:tc>
        <w:tc>
          <w:tcPr>
            <w:tcW w:w="3686" w:type="dxa"/>
          </w:tcPr>
          <w:p w14:paraId="08C59ADC" w14:textId="77777777" w:rsidR="00C53309" w:rsidRPr="00C75CFB" w:rsidRDefault="00C53309" w:rsidP="00C75CFB"/>
        </w:tc>
      </w:tr>
      <w:tr w:rsidR="00C53309" w:rsidRPr="00C75CFB" w14:paraId="66A13698" w14:textId="1FD29D7A" w:rsidTr="00C53309">
        <w:tc>
          <w:tcPr>
            <w:tcW w:w="6238" w:type="dxa"/>
          </w:tcPr>
          <w:p w14:paraId="4E853077" w14:textId="77777777" w:rsidR="00C53309" w:rsidRPr="00C75CFB" w:rsidRDefault="00C53309" w:rsidP="00C75CFB"/>
        </w:tc>
        <w:tc>
          <w:tcPr>
            <w:tcW w:w="4677" w:type="dxa"/>
          </w:tcPr>
          <w:p w14:paraId="454DF5FC" w14:textId="77777777" w:rsidR="00C53309" w:rsidRPr="00C75CFB" w:rsidRDefault="00C53309" w:rsidP="00C75CFB"/>
        </w:tc>
        <w:tc>
          <w:tcPr>
            <w:tcW w:w="3686" w:type="dxa"/>
          </w:tcPr>
          <w:p w14:paraId="6DF00398" w14:textId="77777777" w:rsidR="00C53309" w:rsidRPr="00C75CFB" w:rsidRDefault="00C53309" w:rsidP="00C75CFB"/>
        </w:tc>
      </w:tr>
      <w:tr w:rsidR="00C53309" w:rsidRPr="00C75CFB" w14:paraId="29121DAD" w14:textId="2BC6D9DA" w:rsidTr="00C53309">
        <w:tc>
          <w:tcPr>
            <w:tcW w:w="6238" w:type="dxa"/>
          </w:tcPr>
          <w:p w14:paraId="51B85E9A" w14:textId="77777777" w:rsidR="00C53309" w:rsidRPr="00C75CFB" w:rsidRDefault="00C53309" w:rsidP="00C75CFB">
            <w:r w:rsidRPr="00C75CFB">
              <w:t>This Circular shall remain in effect until otherwise revoked.</w:t>
            </w:r>
          </w:p>
        </w:tc>
        <w:tc>
          <w:tcPr>
            <w:tcW w:w="4677" w:type="dxa"/>
          </w:tcPr>
          <w:p w14:paraId="452D7341" w14:textId="77777777" w:rsidR="00C53309" w:rsidRPr="00C75CFB" w:rsidRDefault="00C53309" w:rsidP="00C75CFB"/>
        </w:tc>
        <w:tc>
          <w:tcPr>
            <w:tcW w:w="3686" w:type="dxa"/>
          </w:tcPr>
          <w:p w14:paraId="06A04EF3" w14:textId="77777777" w:rsidR="00C53309" w:rsidRPr="00C75CFB" w:rsidRDefault="00C53309" w:rsidP="00C75CFB"/>
        </w:tc>
      </w:tr>
      <w:tr w:rsidR="00C53309" w:rsidRPr="00C75CFB" w14:paraId="79E71441" w14:textId="4F017015" w:rsidTr="00C53309">
        <w:tc>
          <w:tcPr>
            <w:tcW w:w="6238" w:type="dxa"/>
          </w:tcPr>
          <w:p w14:paraId="3709469F" w14:textId="77777777" w:rsidR="00C53309" w:rsidRPr="00C75CFB" w:rsidRDefault="00C53309" w:rsidP="00C75CFB">
            <w:r w:rsidRPr="00C75CFB">
              <w:lastRenderedPageBreak/>
              <w:t xml:space="preserve"> </w:t>
            </w:r>
          </w:p>
        </w:tc>
        <w:tc>
          <w:tcPr>
            <w:tcW w:w="4677" w:type="dxa"/>
          </w:tcPr>
          <w:p w14:paraId="78C094E5" w14:textId="77777777" w:rsidR="00C53309" w:rsidRPr="00C75CFB" w:rsidRDefault="00C53309" w:rsidP="00C75CFB"/>
        </w:tc>
        <w:tc>
          <w:tcPr>
            <w:tcW w:w="3686" w:type="dxa"/>
          </w:tcPr>
          <w:p w14:paraId="0535AB20" w14:textId="77777777" w:rsidR="00C53309" w:rsidRPr="00C75CFB" w:rsidRDefault="00C53309" w:rsidP="00C75CFB"/>
        </w:tc>
      </w:tr>
      <w:tr w:rsidR="00C53309" w:rsidRPr="00C75CFB" w14:paraId="0E9B6182" w14:textId="76F2A7C3" w:rsidTr="00C53309">
        <w:tc>
          <w:tcPr>
            <w:tcW w:w="6238" w:type="dxa"/>
          </w:tcPr>
          <w:p w14:paraId="3101014B" w14:textId="77777777" w:rsidR="00C53309" w:rsidRPr="00C75CFB" w:rsidRDefault="00C53309" w:rsidP="00C75CFB">
            <w:r w:rsidRPr="00C75CFB">
              <w:t>Issued on____________________ at Energy Center, Bonifacio Global City, Taguig City.</w:t>
            </w:r>
          </w:p>
        </w:tc>
        <w:tc>
          <w:tcPr>
            <w:tcW w:w="4677" w:type="dxa"/>
          </w:tcPr>
          <w:p w14:paraId="69409BA5" w14:textId="77777777" w:rsidR="00C53309" w:rsidRPr="00C75CFB" w:rsidRDefault="00C53309" w:rsidP="00C75CFB"/>
        </w:tc>
        <w:tc>
          <w:tcPr>
            <w:tcW w:w="3686" w:type="dxa"/>
          </w:tcPr>
          <w:p w14:paraId="561AEC6F" w14:textId="77777777" w:rsidR="00C53309" w:rsidRPr="00C75CFB" w:rsidRDefault="00C53309" w:rsidP="00C75CFB"/>
        </w:tc>
      </w:tr>
      <w:tr w:rsidR="00C53309" w:rsidRPr="00C75CFB" w14:paraId="48CA5B43" w14:textId="61ED3D42" w:rsidTr="00C53309">
        <w:tc>
          <w:tcPr>
            <w:tcW w:w="6238" w:type="dxa"/>
          </w:tcPr>
          <w:p w14:paraId="79F861BC" w14:textId="77777777" w:rsidR="00C53309" w:rsidRPr="00C75CFB" w:rsidRDefault="00C53309" w:rsidP="00C75CFB"/>
        </w:tc>
        <w:tc>
          <w:tcPr>
            <w:tcW w:w="4677" w:type="dxa"/>
          </w:tcPr>
          <w:p w14:paraId="08ABEEBC" w14:textId="77777777" w:rsidR="00C53309" w:rsidRPr="00C75CFB" w:rsidRDefault="00C53309" w:rsidP="00C75CFB"/>
        </w:tc>
        <w:tc>
          <w:tcPr>
            <w:tcW w:w="3686" w:type="dxa"/>
          </w:tcPr>
          <w:p w14:paraId="6553EC22" w14:textId="77777777" w:rsidR="00C53309" w:rsidRPr="00C75CFB" w:rsidRDefault="00C53309" w:rsidP="00C75CFB"/>
        </w:tc>
      </w:tr>
      <w:tr w:rsidR="00C53309" w:rsidRPr="00C75CFB" w14:paraId="4AE52B05" w14:textId="5F96C86A" w:rsidTr="00C53309">
        <w:tc>
          <w:tcPr>
            <w:tcW w:w="6238" w:type="dxa"/>
          </w:tcPr>
          <w:p w14:paraId="161BFDD2" w14:textId="77777777" w:rsidR="00C53309" w:rsidRPr="00C75CFB" w:rsidRDefault="00C53309" w:rsidP="00C75CFB"/>
        </w:tc>
        <w:tc>
          <w:tcPr>
            <w:tcW w:w="4677" w:type="dxa"/>
          </w:tcPr>
          <w:p w14:paraId="5A1C1B3D" w14:textId="77777777" w:rsidR="00C53309" w:rsidRPr="00C75CFB" w:rsidRDefault="00C53309" w:rsidP="00C75CFB"/>
        </w:tc>
        <w:tc>
          <w:tcPr>
            <w:tcW w:w="3686" w:type="dxa"/>
          </w:tcPr>
          <w:p w14:paraId="36937236" w14:textId="77777777" w:rsidR="00C53309" w:rsidRPr="00C75CFB" w:rsidRDefault="00C53309" w:rsidP="00C75CFB"/>
        </w:tc>
      </w:tr>
      <w:tr w:rsidR="00C53309" w:rsidRPr="00C75CFB" w14:paraId="05F3684C" w14:textId="51914414" w:rsidTr="00C53309">
        <w:tc>
          <w:tcPr>
            <w:tcW w:w="6238" w:type="dxa"/>
          </w:tcPr>
          <w:p w14:paraId="54B02E77" w14:textId="77777777" w:rsidR="00C53309" w:rsidRPr="00C75CFB" w:rsidRDefault="00C53309" w:rsidP="00C75CFB"/>
        </w:tc>
        <w:tc>
          <w:tcPr>
            <w:tcW w:w="4677" w:type="dxa"/>
          </w:tcPr>
          <w:p w14:paraId="5BDDBDBD" w14:textId="77777777" w:rsidR="00C53309" w:rsidRPr="00C75CFB" w:rsidRDefault="00C53309" w:rsidP="00C75CFB"/>
        </w:tc>
        <w:tc>
          <w:tcPr>
            <w:tcW w:w="3686" w:type="dxa"/>
          </w:tcPr>
          <w:p w14:paraId="4CED9186" w14:textId="77777777" w:rsidR="00C53309" w:rsidRPr="00C75CFB" w:rsidRDefault="00C53309" w:rsidP="00C75CFB"/>
        </w:tc>
      </w:tr>
      <w:tr w:rsidR="00C53309" w:rsidRPr="00C75CFB" w14:paraId="7BCEFB4D" w14:textId="50F4AED9" w:rsidTr="00C53309">
        <w:tc>
          <w:tcPr>
            <w:tcW w:w="6238" w:type="dxa"/>
          </w:tcPr>
          <w:p w14:paraId="65F4CFA6" w14:textId="77777777" w:rsidR="00C53309" w:rsidRPr="00C75CFB" w:rsidRDefault="00C53309" w:rsidP="00C75CFB"/>
        </w:tc>
        <w:tc>
          <w:tcPr>
            <w:tcW w:w="4677" w:type="dxa"/>
          </w:tcPr>
          <w:p w14:paraId="6FA9A7E1" w14:textId="77777777" w:rsidR="00C53309" w:rsidRPr="00C75CFB" w:rsidRDefault="00C53309" w:rsidP="00C75CFB"/>
        </w:tc>
        <w:tc>
          <w:tcPr>
            <w:tcW w:w="3686" w:type="dxa"/>
          </w:tcPr>
          <w:p w14:paraId="55E4AD9F" w14:textId="77777777" w:rsidR="00C53309" w:rsidRPr="00C75CFB" w:rsidRDefault="00C53309" w:rsidP="00C75CFB"/>
        </w:tc>
      </w:tr>
      <w:tr w:rsidR="00C53309" w:rsidRPr="00C75CFB" w14:paraId="61F83D55" w14:textId="40E59117" w:rsidTr="00C53309">
        <w:tc>
          <w:tcPr>
            <w:tcW w:w="6238" w:type="dxa"/>
          </w:tcPr>
          <w:p w14:paraId="4E8BBDAC" w14:textId="77777777" w:rsidR="00C53309" w:rsidRPr="00C75CFB" w:rsidRDefault="00C53309" w:rsidP="00C75CFB"/>
        </w:tc>
        <w:tc>
          <w:tcPr>
            <w:tcW w:w="4677" w:type="dxa"/>
          </w:tcPr>
          <w:p w14:paraId="6B51DD3B" w14:textId="77777777" w:rsidR="00C53309" w:rsidRPr="00C75CFB" w:rsidRDefault="00C53309" w:rsidP="00C75CFB"/>
        </w:tc>
        <w:tc>
          <w:tcPr>
            <w:tcW w:w="3686" w:type="dxa"/>
          </w:tcPr>
          <w:p w14:paraId="41FC0183" w14:textId="77777777" w:rsidR="00C53309" w:rsidRPr="00C75CFB" w:rsidRDefault="00C53309" w:rsidP="00C75CFB"/>
        </w:tc>
      </w:tr>
      <w:tr w:rsidR="00C53309" w:rsidRPr="00C75CFB" w14:paraId="77D33788" w14:textId="7BD2D67A" w:rsidTr="00C53309">
        <w:tc>
          <w:tcPr>
            <w:tcW w:w="6238" w:type="dxa"/>
          </w:tcPr>
          <w:p w14:paraId="0B55DB85" w14:textId="77777777" w:rsidR="00C53309" w:rsidRPr="00C75CFB" w:rsidRDefault="00C53309" w:rsidP="00C75CFB"/>
        </w:tc>
        <w:tc>
          <w:tcPr>
            <w:tcW w:w="4677" w:type="dxa"/>
          </w:tcPr>
          <w:p w14:paraId="4323A4EE" w14:textId="77777777" w:rsidR="00C53309" w:rsidRPr="00C75CFB" w:rsidRDefault="00C53309" w:rsidP="00C75CFB"/>
        </w:tc>
        <w:tc>
          <w:tcPr>
            <w:tcW w:w="3686" w:type="dxa"/>
          </w:tcPr>
          <w:p w14:paraId="627B08FE" w14:textId="77777777" w:rsidR="00C53309" w:rsidRPr="00C75CFB" w:rsidRDefault="00C53309" w:rsidP="00C75CFB"/>
        </w:tc>
      </w:tr>
      <w:tr w:rsidR="00C53309" w:rsidRPr="00C75CFB" w14:paraId="78E1F56B" w14:textId="2514F016" w:rsidTr="00C53309">
        <w:tc>
          <w:tcPr>
            <w:tcW w:w="6238" w:type="dxa"/>
          </w:tcPr>
          <w:p w14:paraId="7D0661C6" w14:textId="77777777" w:rsidR="00C53309" w:rsidRPr="00C75CFB" w:rsidRDefault="00C53309" w:rsidP="00C75CFB">
            <w:pPr>
              <w:rPr>
                <w:b/>
              </w:rPr>
            </w:pPr>
            <w:r w:rsidRPr="00C75CFB">
              <w:tab/>
            </w:r>
            <w:r w:rsidRPr="00C75CFB">
              <w:tab/>
            </w:r>
            <w:r w:rsidRPr="00C75CFB">
              <w:tab/>
            </w:r>
            <w:r w:rsidRPr="00C75CFB">
              <w:tab/>
            </w:r>
            <w:r w:rsidRPr="00C75CFB">
              <w:tab/>
            </w:r>
            <w:r w:rsidRPr="00C75CFB">
              <w:tab/>
            </w:r>
            <w:r w:rsidRPr="00C75CFB">
              <w:tab/>
            </w:r>
            <w:r w:rsidRPr="00C75CFB">
              <w:tab/>
            </w:r>
            <w:r w:rsidRPr="00C75CFB">
              <w:tab/>
            </w:r>
            <w:r w:rsidRPr="00C75CFB">
              <w:rPr>
                <w:b/>
              </w:rPr>
              <w:t>ALFONSO G. CUSI</w:t>
            </w:r>
            <w:r w:rsidRPr="00C75CFB">
              <w:rPr>
                <w:b/>
              </w:rPr>
              <w:tab/>
            </w:r>
            <w:r w:rsidRPr="00C75CFB">
              <w:rPr>
                <w:b/>
              </w:rPr>
              <w:tab/>
            </w:r>
            <w:r w:rsidRPr="00C75CFB">
              <w:rPr>
                <w:b/>
              </w:rPr>
              <w:tab/>
            </w:r>
            <w:r w:rsidRPr="00C75CFB">
              <w:rPr>
                <w:b/>
              </w:rPr>
              <w:tab/>
            </w:r>
            <w:r w:rsidRPr="00C75CFB">
              <w:rPr>
                <w:b/>
              </w:rPr>
              <w:tab/>
            </w:r>
            <w:r w:rsidRPr="00C75CFB">
              <w:rPr>
                <w:b/>
              </w:rPr>
              <w:tab/>
            </w:r>
            <w:r w:rsidRPr="00C75CFB">
              <w:rPr>
                <w:b/>
              </w:rPr>
              <w:tab/>
            </w:r>
            <w:r w:rsidRPr="00C75CFB">
              <w:rPr>
                <w:b/>
              </w:rPr>
              <w:tab/>
            </w:r>
            <w:r w:rsidRPr="00C75CFB">
              <w:rPr>
                <w:b/>
              </w:rPr>
              <w:tab/>
            </w:r>
            <w:r w:rsidRPr="00C75CFB">
              <w:rPr>
                <w:b/>
              </w:rPr>
              <w:tab/>
            </w:r>
            <w:r w:rsidRPr="00C75CFB">
              <w:rPr>
                <w:b/>
              </w:rPr>
              <w:tab/>
              <w:t xml:space="preserve">         Secretary</w:t>
            </w:r>
          </w:p>
        </w:tc>
        <w:tc>
          <w:tcPr>
            <w:tcW w:w="4677" w:type="dxa"/>
          </w:tcPr>
          <w:p w14:paraId="11603F28" w14:textId="77777777" w:rsidR="00C53309" w:rsidRPr="00C75CFB" w:rsidRDefault="00C53309" w:rsidP="00C75CFB"/>
        </w:tc>
        <w:tc>
          <w:tcPr>
            <w:tcW w:w="3686" w:type="dxa"/>
          </w:tcPr>
          <w:p w14:paraId="2F4B407A" w14:textId="77777777" w:rsidR="00C53309" w:rsidRPr="00C75CFB" w:rsidRDefault="00C53309" w:rsidP="00C75CFB"/>
        </w:tc>
      </w:tr>
    </w:tbl>
    <w:p w14:paraId="000000FB" w14:textId="77777777" w:rsidR="006E54A6" w:rsidRPr="0037490B" w:rsidRDefault="006E54A6" w:rsidP="00C53309">
      <w:bookmarkStart w:id="0" w:name="_heading=h.gjdgxs" w:colFirst="0" w:colLast="0"/>
      <w:bookmarkStart w:id="1" w:name="_heading=h.30j0zll" w:colFirst="0" w:colLast="0"/>
      <w:bookmarkStart w:id="2" w:name="_heading=h.1fob9te" w:colFirst="0" w:colLast="0"/>
      <w:bookmarkStart w:id="3" w:name="_heading=h.3znysh7" w:colFirst="0" w:colLast="0"/>
      <w:bookmarkStart w:id="4" w:name="_heading=h.2et92p0" w:colFirst="0" w:colLast="0"/>
      <w:bookmarkStart w:id="5" w:name="_heading=h.tyjcwt" w:colFirst="0" w:colLast="0"/>
      <w:bookmarkStart w:id="6" w:name="_heading=h.3dy6vkm" w:colFirst="0" w:colLast="0"/>
      <w:bookmarkStart w:id="7" w:name="_heading=h.1t3h5sf" w:colFirst="0" w:colLast="0"/>
      <w:bookmarkStart w:id="8" w:name="_heading=h.4d34og8" w:colFirst="0" w:colLast="0"/>
      <w:bookmarkStart w:id="9" w:name="_heading=h.2s8eyo1" w:colFirst="0" w:colLast="0"/>
      <w:bookmarkEnd w:id="0"/>
      <w:bookmarkEnd w:id="1"/>
      <w:bookmarkEnd w:id="2"/>
      <w:bookmarkEnd w:id="3"/>
      <w:bookmarkEnd w:id="4"/>
      <w:bookmarkEnd w:id="5"/>
      <w:bookmarkEnd w:id="6"/>
      <w:bookmarkEnd w:id="7"/>
      <w:bookmarkEnd w:id="8"/>
      <w:bookmarkEnd w:id="9"/>
    </w:p>
    <w:sectPr w:rsidR="006E54A6" w:rsidRPr="0037490B" w:rsidSect="00C53309">
      <w:headerReference w:type="even" r:id="rId9"/>
      <w:headerReference w:type="default" r:id="rId10"/>
      <w:footerReference w:type="even" r:id="rId11"/>
      <w:footerReference w:type="default" r:id="rId12"/>
      <w:headerReference w:type="first" r:id="rId13"/>
      <w:footerReference w:type="first" r:id="rId14"/>
      <w:pgSz w:w="15840" w:h="12240" w:orient="landscape"/>
      <w:pgMar w:top="1440" w:right="1440" w:bottom="1440" w:left="1440" w:header="720"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D7CD98" w14:textId="77777777" w:rsidR="00DF31D0" w:rsidRDefault="00DF31D0">
      <w:pPr>
        <w:spacing w:line="240" w:lineRule="auto"/>
      </w:pPr>
      <w:r>
        <w:separator/>
      </w:r>
    </w:p>
  </w:endnote>
  <w:endnote w:type="continuationSeparator" w:id="0">
    <w:p w14:paraId="6EBD5FF1" w14:textId="77777777" w:rsidR="00DF31D0" w:rsidRDefault="00DF31D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Ebrima">
    <w:panose1 w:val="02000000000000000000"/>
    <w:charset w:val="00"/>
    <w:family w:val="auto"/>
    <w:pitch w:val="variable"/>
    <w:sig w:usb0="A000005F" w:usb1="02000041" w:usb2="00000800" w:usb3="00000000" w:csb0="00000093"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101" w14:textId="77777777" w:rsidR="00622384" w:rsidRDefault="00622384">
    <w:pPr>
      <w:pBdr>
        <w:top w:val="nil"/>
        <w:left w:val="nil"/>
        <w:bottom w:val="nil"/>
        <w:right w:val="nil"/>
        <w:between w:val="nil"/>
      </w:pBdr>
      <w:tabs>
        <w:tab w:val="center" w:pos="4680"/>
        <w:tab w:val="right" w:pos="9360"/>
      </w:tabs>
      <w:spacing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103" w14:textId="30E2B2FA" w:rsidR="00622384" w:rsidRDefault="00622384">
    <w:pPr>
      <w:jc w:val="right"/>
    </w:pPr>
    <w:r>
      <w:fldChar w:fldCharType="begin"/>
    </w:r>
    <w:r>
      <w:instrText>PAGE</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102" w14:textId="09582526" w:rsidR="00622384" w:rsidRDefault="00622384">
    <w:pPr>
      <w:jc w:val="right"/>
    </w:pPr>
    <w:r>
      <w:fldChar w:fldCharType="begin"/>
    </w:r>
    <w:r>
      <w:instrText>PAGE</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AAC9EB" w14:textId="77777777" w:rsidR="00DF31D0" w:rsidRDefault="00DF31D0">
      <w:pPr>
        <w:spacing w:line="240" w:lineRule="auto"/>
      </w:pPr>
      <w:r>
        <w:separator/>
      </w:r>
    </w:p>
  </w:footnote>
  <w:footnote w:type="continuationSeparator" w:id="0">
    <w:p w14:paraId="18F02B2F" w14:textId="77777777" w:rsidR="00DF31D0" w:rsidRDefault="00DF31D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FD" w14:textId="6C630D39" w:rsidR="00622384" w:rsidRDefault="00DF31D0">
    <w:pPr>
      <w:pBdr>
        <w:top w:val="nil"/>
        <w:left w:val="nil"/>
        <w:bottom w:val="nil"/>
        <w:right w:val="nil"/>
        <w:between w:val="nil"/>
      </w:pBdr>
      <w:tabs>
        <w:tab w:val="center" w:pos="4680"/>
        <w:tab w:val="right" w:pos="9360"/>
      </w:tabs>
      <w:spacing w:line="240" w:lineRule="auto"/>
      <w:rPr>
        <w:color w:val="000000"/>
      </w:rPr>
    </w:pPr>
    <w:r>
      <w:rPr>
        <w:noProof/>
      </w:rPr>
      <w:pict w14:anchorId="2EFF3F0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alt="" style="position:absolute;left:0;text-align:left;margin-left:0;margin-top:0;width:494.9pt;height:164.95pt;rotation:315;z-index:-251646976;mso-wrap-edited:f;mso-width-percent:0;mso-height-percent:0;mso-position-horizontal:center;mso-position-horizontal-relative:margin;mso-position-vertical:center;mso-position-vertical-relative:margin;mso-width-percent:0;mso-height-percent:0" o:allowincell="f" fillcolor="silver" stroked="f">
          <v:textpath style="font-family:&quot;Arial&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FC" w14:textId="038DD519" w:rsidR="00622384" w:rsidRDefault="00DF31D0">
    <w:pPr>
      <w:jc w:val="right"/>
      <w:rPr>
        <w:rFonts w:ascii="Times New Roman" w:eastAsia="Times New Roman" w:hAnsi="Times New Roman" w:cs="Times New Roman"/>
      </w:rPr>
    </w:pPr>
    <w:r>
      <w:rPr>
        <w:noProof/>
      </w:rPr>
      <w:pict w14:anchorId="7334E0A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alt="" style="position:absolute;left:0;text-align:left;margin-left:0;margin-top:0;width:494.9pt;height:164.95pt;rotation:315;z-index:-251642880;mso-wrap-edited:f;mso-width-percent:0;mso-height-percent:0;mso-position-horizontal:center;mso-position-horizontal-relative:margin;mso-position-vertical:center;mso-position-vertical-relative:margin;mso-width-percent:0;mso-height-percent:0" o:allowincell="f" fillcolor="silver" stroked="f">
          <v:textpath style="font-family:&quot;Arial&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4A019C" w14:textId="493752A2" w:rsidR="00622384" w:rsidRPr="00D030C3" w:rsidRDefault="00DF31D0" w:rsidP="00514659">
    <w:pPr>
      <w:rPr>
        <w:rFonts w:ascii="Times New Roman" w:hAnsi="Times New Roman" w:cs="Times New Roman"/>
        <w:b/>
        <w:bCs/>
        <w:sz w:val="26"/>
        <w:szCs w:val="26"/>
      </w:rPr>
    </w:pPr>
    <w:r>
      <w:rPr>
        <w:noProof/>
      </w:rPr>
      <w:pict w14:anchorId="6A69D9D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49" type="#_x0000_t136" alt="" style="position:absolute;left:0;text-align:left;margin-left:0;margin-top:0;width:494.9pt;height:164.95pt;rotation:315;z-index:-251651072;mso-wrap-edited:f;mso-width-percent:0;mso-height-percent:0;mso-position-horizontal:center;mso-position-horizontal-relative:margin;mso-position-vertical:center;mso-position-vertical-relative:margin;mso-width-percent:0;mso-height-percent:0" o:allowincell="f" fillcolor="silver" stroked="f">
          <v:textpath style="font-family:&quot;Arial&quot;;font-size:1pt" string="DRAFT"/>
          <w10:wrap anchorx="margin" anchory="margin"/>
        </v:shape>
      </w:pict>
    </w:r>
    <w:r w:rsidR="00622384" w:rsidRPr="00D030C3">
      <w:rPr>
        <w:rFonts w:ascii="Times New Roman" w:hAnsi="Times New Roman" w:cs="Times New Roman"/>
        <w:b/>
        <w:bCs/>
        <w:noProof/>
      </w:rPr>
      <w:drawing>
        <wp:anchor distT="0" distB="0" distL="114300" distR="114300" simplePos="0" relativeHeight="251661312" behindDoc="0" locked="0" layoutInCell="1" hidden="0" allowOverlap="1" wp14:anchorId="6FCBB78C" wp14:editId="68BEED6A">
          <wp:simplePos x="0" y="0"/>
          <wp:positionH relativeFrom="column">
            <wp:posOffset>3810</wp:posOffset>
          </wp:positionH>
          <wp:positionV relativeFrom="paragraph">
            <wp:posOffset>-42113</wp:posOffset>
          </wp:positionV>
          <wp:extent cx="728980" cy="738505"/>
          <wp:effectExtent l="0" t="0" r="0" b="0"/>
          <wp:wrapSquare wrapText="bothSides" distT="0" distB="0" distL="114300" distR="114300"/>
          <wp:docPr id="15" name="image2.png" descr="矵"/>
          <wp:cNvGraphicFramePr/>
          <a:graphic xmlns:a="http://schemas.openxmlformats.org/drawingml/2006/main">
            <a:graphicData uri="http://schemas.openxmlformats.org/drawingml/2006/picture">
              <pic:pic xmlns:pic="http://schemas.openxmlformats.org/drawingml/2006/picture">
                <pic:nvPicPr>
                  <pic:cNvPr id="0" name="image2.png" descr="矵"/>
                  <pic:cNvPicPr preferRelativeResize="0"/>
                </pic:nvPicPr>
                <pic:blipFill>
                  <a:blip r:embed="rId1"/>
                  <a:srcRect/>
                  <a:stretch>
                    <a:fillRect/>
                  </a:stretch>
                </pic:blipFill>
                <pic:spPr>
                  <a:xfrm>
                    <a:off x="0" y="0"/>
                    <a:ext cx="728980" cy="738505"/>
                  </a:xfrm>
                  <a:prstGeom prst="rect">
                    <a:avLst/>
                  </a:prstGeom>
                  <a:ln/>
                </pic:spPr>
              </pic:pic>
            </a:graphicData>
          </a:graphic>
        </wp:anchor>
      </w:drawing>
    </w:r>
    <w:r w:rsidR="00622384" w:rsidRPr="00D030C3">
      <w:rPr>
        <w:rFonts w:ascii="Times New Roman" w:hAnsi="Times New Roman" w:cs="Times New Roman"/>
        <w:b/>
        <w:bCs/>
        <w:noProof/>
      </w:rPr>
      <w:drawing>
        <wp:anchor distT="0" distB="0" distL="114300" distR="114300" simplePos="0" relativeHeight="251660288" behindDoc="0" locked="0" layoutInCell="1" hidden="0" allowOverlap="1" wp14:anchorId="1103776B" wp14:editId="6A8404EC">
          <wp:simplePos x="0" y="0"/>
          <wp:positionH relativeFrom="column">
            <wp:posOffset>3811</wp:posOffset>
          </wp:positionH>
          <wp:positionV relativeFrom="paragraph">
            <wp:posOffset>95250</wp:posOffset>
          </wp:positionV>
          <wp:extent cx="701675" cy="723900"/>
          <wp:effectExtent l="0" t="0" r="0" b="0"/>
          <wp:wrapSquare wrapText="bothSides" distT="0" distB="0" distL="114300" distR="114300"/>
          <wp:docPr id="16" name="image1.png" descr="Description: 矵"/>
          <wp:cNvGraphicFramePr/>
          <a:graphic xmlns:a="http://schemas.openxmlformats.org/drawingml/2006/main">
            <a:graphicData uri="http://schemas.openxmlformats.org/drawingml/2006/picture">
              <pic:pic xmlns:pic="http://schemas.openxmlformats.org/drawingml/2006/picture">
                <pic:nvPicPr>
                  <pic:cNvPr id="0" name="image1.png" descr="Description: 矵"/>
                  <pic:cNvPicPr preferRelativeResize="0"/>
                </pic:nvPicPr>
                <pic:blipFill>
                  <a:blip r:embed="rId2"/>
                  <a:srcRect/>
                  <a:stretch>
                    <a:fillRect/>
                  </a:stretch>
                </pic:blipFill>
                <pic:spPr>
                  <a:xfrm>
                    <a:off x="0" y="0"/>
                    <a:ext cx="701675" cy="723900"/>
                  </a:xfrm>
                  <a:prstGeom prst="rect">
                    <a:avLst/>
                  </a:prstGeom>
                  <a:ln/>
                </pic:spPr>
              </pic:pic>
            </a:graphicData>
          </a:graphic>
        </wp:anchor>
      </w:drawing>
    </w:r>
    <w:r w:rsidR="00622384" w:rsidRPr="00D030C3">
      <w:rPr>
        <w:rFonts w:ascii="Times New Roman" w:hAnsi="Times New Roman" w:cs="Times New Roman"/>
        <w:b/>
        <w:bCs/>
        <w:sz w:val="26"/>
        <w:szCs w:val="26"/>
      </w:rPr>
      <w:t>Republic of the Philippines</w:t>
    </w:r>
  </w:p>
  <w:p w14:paraId="7FF4D789" w14:textId="6C010C83" w:rsidR="00622384" w:rsidRPr="00D030C3" w:rsidRDefault="00622384" w:rsidP="00D030C3">
    <w:pPr>
      <w:rPr>
        <w:rFonts w:ascii="Times New Roman" w:hAnsi="Times New Roman" w:cs="Times New Roman"/>
        <w:b/>
        <w:bCs/>
      </w:rPr>
    </w:pPr>
    <w:r w:rsidRPr="00D030C3">
      <w:rPr>
        <w:rFonts w:ascii="Times New Roman" w:hAnsi="Times New Roman" w:cs="Times New Roman"/>
        <w:b/>
        <w:bCs/>
        <w:color w:val="0000FF"/>
        <w:sz w:val="28"/>
        <w:szCs w:val="28"/>
      </w:rPr>
      <w:t>DEPARTMENT OF ENERGY</w:t>
    </w:r>
  </w:p>
  <w:p w14:paraId="00000100" w14:textId="71E33114" w:rsidR="00622384" w:rsidRDefault="00622384">
    <w:r>
      <w:rPr>
        <w:rFonts w:ascii="Times New Roman" w:eastAsia="Times New Roman" w:hAnsi="Times New Roman" w:cs="Times New Roman"/>
        <w:b/>
        <w:sz w:val="26"/>
        <w:szCs w:val="26"/>
      </w:rPr>
      <w:t>(</w:t>
    </w:r>
    <w:proofErr w:type="spellStart"/>
    <w:r>
      <w:rPr>
        <w:rFonts w:ascii="Times New Roman" w:eastAsia="Times New Roman" w:hAnsi="Times New Roman" w:cs="Times New Roman"/>
        <w:b/>
        <w:sz w:val="26"/>
        <w:szCs w:val="26"/>
      </w:rPr>
      <w:t>Kagawaran</w:t>
    </w:r>
    <w:proofErr w:type="spellEnd"/>
    <w:r>
      <w:rPr>
        <w:rFonts w:ascii="Times New Roman" w:eastAsia="Times New Roman" w:hAnsi="Times New Roman" w:cs="Times New Roman"/>
        <w:b/>
        <w:sz w:val="26"/>
        <w:szCs w:val="26"/>
      </w:rPr>
      <w:t xml:space="preserve"> ng </w:t>
    </w:r>
    <w:proofErr w:type="spellStart"/>
    <w:r>
      <w:rPr>
        <w:rFonts w:ascii="Times New Roman" w:eastAsia="Times New Roman" w:hAnsi="Times New Roman" w:cs="Times New Roman"/>
        <w:b/>
        <w:sz w:val="26"/>
        <w:szCs w:val="26"/>
      </w:rPr>
      <w:t>Enerhiya</w:t>
    </w:r>
    <w:proofErr w:type="spellEnd"/>
    <w:r>
      <w:rPr>
        <w:rFonts w:ascii="Times New Roman" w:eastAsia="Times New Roman" w:hAnsi="Times New Roman" w:cs="Times New Roman"/>
        <w:b/>
        <w:sz w:val="26"/>
        <w:szCs w:val="26"/>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AA1A3B"/>
    <w:multiLevelType w:val="multilevel"/>
    <w:tmpl w:val="B0869220"/>
    <w:lvl w:ilvl="0">
      <w:start w:val="1"/>
      <w:numFmt w:val="decimal"/>
      <w:lvlText w:val="%1."/>
      <w:lvlJc w:val="right"/>
      <w:pPr>
        <w:ind w:left="720" w:hanging="360"/>
      </w:pPr>
      <w:rPr>
        <w:u w:val="none"/>
      </w:rPr>
    </w:lvl>
    <w:lvl w:ilvl="1">
      <w:start w:val="1"/>
      <w:numFmt w:val="decimal"/>
      <w:lvlText w:val="%1.%2."/>
      <w:lvlJc w:val="right"/>
      <w:pPr>
        <w:ind w:left="810" w:hanging="360"/>
      </w:pPr>
      <w:rPr>
        <w:u w:val="none"/>
      </w:rPr>
    </w:lvl>
    <w:lvl w:ilvl="2">
      <w:start w:val="1"/>
      <w:numFmt w:val="decimal"/>
      <w:lvlText w:val="%1.%2.%3."/>
      <w:lvlJc w:val="right"/>
      <w:pPr>
        <w:ind w:left="2160" w:hanging="360"/>
      </w:pPr>
      <w:rPr>
        <w:color w:val="auto"/>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1" w15:restartNumberingAfterBreak="0">
    <w:nsid w:val="11B04637"/>
    <w:multiLevelType w:val="multilevel"/>
    <w:tmpl w:val="F1784E8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15:restartNumberingAfterBreak="0">
    <w:nsid w:val="1A9E5C21"/>
    <w:multiLevelType w:val="multilevel"/>
    <w:tmpl w:val="4D08B16A"/>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4"/>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5683388"/>
    <w:multiLevelType w:val="multilevel"/>
    <w:tmpl w:val="7FCAE012"/>
    <w:lvl w:ilvl="0">
      <w:start w:val="8"/>
      <w:numFmt w:val="decimal"/>
      <w:lvlText w:val="%1."/>
      <w:lvlJc w:val="right"/>
      <w:pPr>
        <w:ind w:left="720" w:hanging="360"/>
      </w:pPr>
      <w:rPr>
        <w:rFonts w:hint="default"/>
        <w:u w:val="none"/>
      </w:rPr>
    </w:lvl>
    <w:lvl w:ilvl="1">
      <w:start w:val="1"/>
      <w:numFmt w:val="decimal"/>
      <w:lvlText w:val="%1.%2."/>
      <w:lvlJc w:val="right"/>
      <w:pPr>
        <w:ind w:left="1440" w:hanging="360"/>
      </w:pPr>
      <w:rPr>
        <w:rFonts w:hint="default"/>
        <w:u w:val="none"/>
      </w:rPr>
    </w:lvl>
    <w:lvl w:ilvl="2">
      <w:start w:val="1"/>
      <w:numFmt w:val="decimal"/>
      <w:lvlText w:val="%1.%2.%3."/>
      <w:lvlJc w:val="right"/>
      <w:pPr>
        <w:ind w:left="2160" w:hanging="360"/>
      </w:pPr>
      <w:rPr>
        <w:rFonts w:hint="default"/>
        <w:u w:val="none"/>
      </w:rPr>
    </w:lvl>
    <w:lvl w:ilvl="3">
      <w:start w:val="1"/>
      <w:numFmt w:val="decimal"/>
      <w:lvlText w:val="%1.%2.%3.%4."/>
      <w:lvlJc w:val="right"/>
      <w:pPr>
        <w:ind w:left="2880" w:hanging="360"/>
      </w:pPr>
      <w:rPr>
        <w:rFonts w:hint="default"/>
        <w:u w:val="none"/>
      </w:rPr>
    </w:lvl>
    <w:lvl w:ilvl="4">
      <w:start w:val="1"/>
      <w:numFmt w:val="decimal"/>
      <w:lvlText w:val="%1.%2.%3.%4.%5."/>
      <w:lvlJc w:val="right"/>
      <w:pPr>
        <w:ind w:left="3600" w:hanging="360"/>
      </w:pPr>
      <w:rPr>
        <w:rFonts w:hint="default"/>
        <w:u w:val="none"/>
      </w:rPr>
    </w:lvl>
    <w:lvl w:ilvl="5">
      <w:start w:val="1"/>
      <w:numFmt w:val="decimal"/>
      <w:lvlText w:val="%1.%2.%3.%4.%5.%6."/>
      <w:lvlJc w:val="right"/>
      <w:pPr>
        <w:ind w:left="4320" w:hanging="360"/>
      </w:pPr>
      <w:rPr>
        <w:rFonts w:hint="default"/>
        <w:u w:val="none"/>
      </w:rPr>
    </w:lvl>
    <w:lvl w:ilvl="6">
      <w:start w:val="1"/>
      <w:numFmt w:val="decimal"/>
      <w:lvlText w:val="%1.%2.%3.%4.%5.%6.%7."/>
      <w:lvlJc w:val="right"/>
      <w:pPr>
        <w:ind w:left="5040" w:hanging="360"/>
      </w:pPr>
      <w:rPr>
        <w:rFonts w:hint="default"/>
        <w:u w:val="none"/>
      </w:rPr>
    </w:lvl>
    <w:lvl w:ilvl="7">
      <w:start w:val="1"/>
      <w:numFmt w:val="decimal"/>
      <w:lvlText w:val="%1.%2.%3.%4.%5.%6.%7.%8."/>
      <w:lvlJc w:val="right"/>
      <w:pPr>
        <w:ind w:left="5760" w:hanging="360"/>
      </w:pPr>
      <w:rPr>
        <w:rFonts w:hint="default"/>
        <w:u w:val="none"/>
      </w:rPr>
    </w:lvl>
    <w:lvl w:ilvl="8">
      <w:start w:val="1"/>
      <w:numFmt w:val="decimal"/>
      <w:lvlText w:val="%1.%2.%3.%4.%5.%6.%7.%8.%9."/>
      <w:lvlJc w:val="right"/>
      <w:pPr>
        <w:ind w:left="6480" w:hanging="360"/>
      </w:pPr>
      <w:rPr>
        <w:rFonts w:hint="default"/>
        <w:u w:val="none"/>
      </w:rPr>
    </w:lvl>
  </w:abstractNum>
  <w:abstractNum w:abstractNumId="4" w15:restartNumberingAfterBreak="0">
    <w:nsid w:val="26361F4F"/>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7B045AD"/>
    <w:multiLevelType w:val="multilevel"/>
    <w:tmpl w:val="9ACE36EA"/>
    <w:lvl w:ilvl="0">
      <w:start w:val="5"/>
      <w:numFmt w:val="decimal"/>
      <w:lvlText w:val="%1."/>
      <w:lvlJc w:val="right"/>
      <w:pPr>
        <w:ind w:left="720" w:hanging="360"/>
      </w:pPr>
      <w:rPr>
        <w:u w:val="none"/>
      </w:rPr>
    </w:lvl>
    <w:lvl w:ilvl="1">
      <w:start w:val="1"/>
      <w:numFmt w:val="decimal"/>
      <w:lvlText w:val="%1.%2."/>
      <w:lvlJc w:val="right"/>
      <w:pPr>
        <w:ind w:left="1440" w:hanging="360"/>
      </w:pPr>
      <w:rPr>
        <w:strike w:val="0"/>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6" w15:restartNumberingAfterBreak="0">
    <w:nsid w:val="27FB123D"/>
    <w:multiLevelType w:val="multilevel"/>
    <w:tmpl w:val="605281F4"/>
    <w:lvl w:ilvl="0">
      <w:start w:val="8"/>
      <w:numFmt w:val="decimal"/>
      <w:lvlText w:val="%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7" w15:restartNumberingAfterBreak="0">
    <w:nsid w:val="282374A6"/>
    <w:multiLevelType w:val="multilevel"/>
    <w:tmpl w:val="23FE4536"/>
    <w:lvl w:ilvl="0">
      <w:start w:val="3"/>
      <w:numFmt w:val="decimal"/>
      <w:lvlText w:val="%1."/>
      <w:lvlJc w:val="right"/>
      <w:pPr>
        <w:ind w:left="720" w:hanging="360"/>
      </w:pPr>
      <w:rPr>
        <w:u w:val="none"/>
      </w:rPr>
    </w:lvl>
    <w:lvl w:ilvl="1">
      <w:start w:val="1"/>
      <w:numFmt w:val="decimal"/>
      <w:lvlText w:val="%1.%2."/>
      <w:lvlJc w:val="right"/>
      <w:pPr>
        <w:ind w:left="1440" w:hanging="360"/>
      </w:pPr>
      <w:rPr>
        <w:strike w:val="0"/>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8" w15:restartNumberingAfterBreak="0">
    <w:nsid w:val="2C1860E9"/>
    <w:multiLevelType w:val="multilevel"/>
    <w:tmpl w:val="CD6EAB68"/>
    <w:lvl w:ilvl="0">
      <w:start w:val="6"/>
      <w:numFmt w:val="decimal"/>
      <w:lvlText w:val="%1."/>
      <w:lvlJc w:val="right"/>
      <w:pPr>
        <w:ind w:left="720" w:hanging="360"/>
      </w:pPr>
      <w:rPr>
        <w:rFonts w:hint="default"/>
        <w:u w:val="none"/>
      </w:rPr>
    </w:lvl>
    <w:lvl w:ilvl="1">
      <w:start w:val="1"/>
      <w:numFmt w:val="decimal"/>
      <w:lvlText w:val="%1.%2."/>
      <w:lvlJc w:val="right"/>
      <w:pPr>
        <w:ind w:left="1440" w:hanging="360"/>
      </w:pPr>
      <w:rPr>
        <w:rFonts w:hint="default"/>
        <w:strike w:val="0"/>
        <w:u w:val="none"/>
      </w:rPr>
    </w:lvl>
    <w:lvl w:ilvl="2">
      <w:start w:val="1"/>
      <w:numFmt w:val="decimal"/>
      <w:lvlText w:val="%1.%2.%3."/>
      <w:lvlJc w:val="right"/>
      <w:pPr>
        <w:ind w:left="2160" w:hanging="360"/>
      </w:pPr>
      <w:rPr>
        <w:rFonts w:hint="default"/>
        <w:u w:val="none"/>
      </w:rPr>
    </w:lvl>
    <w:lvl w:ilvl="3">
      <w:start w:val="1"/>
      <w:numFmt w:val="decimal"/>
      <w:lvlText w:val="%1.%2.%3.%4."/>
      <w:lvlJc w:val="right"/>
      <w:pPr>
        <w:ind w:left="2880" w:hanging="360"/>
      </w:pPr>
      <w:rPr>
        <w:rFonts w:hint="default"/>
        <w:u w:val="none"/>
      </w:rPr>
    </w:lvl>
    <w:lvl w:ilvl="4">
      <w:start w:val="1"/>
      <w:numFmt w:val="decimal"/>
      <w:lvlText w:val="%1.%2.%3.%4.%5."/>
      <w:lvlJc w:val="right"/>
      <w:pPr>
        <w:ind w:left="3600" w:hanging="360"/>
      </w:pPr>
      <w:rPr>
        <w:rFonts w:hint="default"/>
        <w:u w:val="none"/>
      </w:rPr>
    </w:lvl>
    <w:lvl w:ilvl="5">
      <w:start w:val="1"/>
      <w:numFmt w:val="decimal"/>
      <w:lvlText w:val="%1.%2.%3.%4.%5.%6."/>
      <w:lvlJc w:val="right"/>
      <w:pPr>
        <w:ind w:left="4320" w:hanging="360"/>
      </w:pPr>
      <w:rPr>
        <w:rFonts w:hint="default"/>
        <w:u w:val="none"/>
      </w:rPr>
    </w:lvl>
    <w:lvl w:ilvl="6">
      <w:start w:val="1"/>
      <w:numFmt w:val="decimal"/>
      <w:lvlText w:val="%1.%2.%3.%4.%5.%6.%7."/>
      <w:lvlJc w:val="right"/>
      <w:pPr>
        <w:ind w:left="5040" w:hanging="360"/>
      </w:pPr>
      <w:rPr>
        <w:rFonts w:hint="default"/>
        <w:u w:val="none"/>
      </w:rPr>
    </w:lvl>
    <w:lvl w:ilvl="7">
      <w:start w:val="1"/>
      <w:numFmt w:val="decimal"/>
      <w:lvlText w:val="%1.%2.%3.%4.%5.%6.%7.%8."/>
      <w:lvlJc w:val="right"/>
      <w:pPr>
        <w:ind w:left="5760" w:hanging="360"/>
      </w:pPr>
      <w:rPr>
        <w:rFonts w:hint="default"/>
        <w:u w:val="none"/>
      </w:rPr>
    </w:lvl>
    <w:lvl w:ilvl="8">
      <w:start w:val="1"/>
      <w:numFmt w:val="decimal"/>
      <w:lvlText w:val="%1.%2.%3.%4.%5.%6.%7.%8.%9."/>
      <w:lvlJc w:val="right"/>
      <w:pPr>
        <w:ind w:left="6480" w:hanging="360"/>
      </w:pPr>
      <w:rPr>
        <w:rFonts w:hint="default"/>
        <w:u w:val="none"/>
      </w:rPr>
    </w:lvl>
  </w:abstractNum>
  <w:abstractNum w:abstractNumId="9" w15:restartNumberingAfterBreak="0">
    <w:nsid w:val="2D0E1F2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EFC27BB"/>
    <w:multiLevelType w:val="multilevel"/>
    <w:tmpl w:val="CEB20790"/>
    <w:lvl w:ilvl="0">
      <w:start w:val="5"/>
      <w:numFmt w:val="decimal"/>
      <w:lvlText w:val="%1."/>
      <w:lvlJc w:val="right"/>
      <w:pPr>
        <w:ind w:left="720" w:hanging="360"/>
      </w:pPr>
      <w:rPr>
        <w:rFonts w:hint="default"/>
        <w:u w:val="none"/>
      </w:rPr>
    </w:lvl>
    <w:lvl w:ilvl="1">
      <w:start w:val="1"/>
      <w:numFmt w:val="decimal"/>
      <w:lvlText w:val="%1.%2."/>
      <w:lvlJc w:val="right"/>
      <w:pPr>
        <w:ind w:left="1440" w:hanging="360"/>
      </w:pPr>
      <w:rPr>
        <w:rFonts w:hint="default"/>
        <w:u w:val="none"/>
      </w:rPr>
    </w:lvl>
    <w:lvl w:ilvl="2">
      <w:start w:val="1"/>
      <w:numFmt w:val="decimal"/>
      <w:lvlText w:val="%1.%2.%3."/>
      <w:lvlJc w:val="right"/>
      <w:pPr>
        <w:ind w:left="2160" w:hanging="360"/>
      </w:pPr>
      <w:rPr>
        <w:rFonts w:hint="default"/>
        <w:u w:val="none"/>
      </w:rPr>
    </w:lvl>
    <w:lvl w:ilvl="3">
      <w:start w:val="1"/>
      <w:numFmt w:val="decimal"/>
      <w:lvlText w:val="%1.%2.%3.%4."/>
      <w:lvlJc w:val="right"/>
      <w:pPr>
        <w:ind w:left="2880" w:hanging="360"/>
      </w:pPr>
      <w:rPr>
        <w:rFonts w:hint="default"/>
        <w:u w:val="none"/>
      </w:rPr>
    </w:lvl>
    <w:lvl w:ilvl="4">
      <w:start w:val="1"/>
      <w:numFmt w:val="decimal"/>
      <w:lvlText w:val="%1.%2.%3.%4.%5."/>
      <w:lvlJc w:val="right"/>
      <w:pPr>
        <w:ind w:left="3600" w:hanging="360"/>
      </w:pPr>
      <w:rPr>
        <w:rFonts w:hint="default"/>
        <w:u w:val="none"/>
      </w:rPr>
    </w:lvl>
    <w:lvl w:ilvl="5">
      <w:start w:val="1"/>
      <w:numFmt w:val="decimal"/>
      <w:lvlText w:val="%1.%2.%3.%4.%5.%6."/>
      <w:lvlJc w:val="right"/>
      <w:pPr>
        <w:ind w:left="4320" w:hanging="360"/>
      </w:pPr>
      <w:rPr>
        <w:rFonts w:hint="default"/>
        <w:u w:val="none"/>
      </w:rPr>
    </w:lvl>
    <w:lvl w:ilvl="6">
      <w:start w:val="1"/>
      <w:numFmt w:val="decimal"/>
      <w:lvlText w:val="%1.%2.%3.%4.%5.%6.%7."/>
      <w:lvlJc w:val="right"/>
      <w:pPr>
        <w:ind w:left="5040" w:hanging="360"/>
      </w:pPr>
      <w:rPr>
        <w:rFonts w:hint="default"/>
        <w:u w:val="none"/>
      </w:rPr>
    </w:lvl>
    <w:lvl w:ilvl="7">
      <w:start w:val="1"/>
      <w:numFmt w:val="decimal"/>
      <w:lvlText w:val="%1.%2.%3.%4.%5.%6.%7.%8."/>
      <w:lvlJc w:val="right"/>
      <w:pPr>
        <w:ind w:left="5760" w:hanging="360"/>
      </w:pPr>
      <w:rPr>
        <w:rFonts w:hint="default"/>
        <w:u w:val="none"/>
      </w:rPr>
    </w:lvl>
    <w:lvl w:ilvl="8">
      <w:start w:val="1"/>
      <w:numFmt w:val="decimal"/>
      <w:lvlText w:val="%1.%2.%3.%4.%5.%6.%7.%8.%9."/>
      <w:lvlJc w:val="right"/>
      <w:pPr>
        <w:ind w:left="6480" w:hanging="360"/>
      </w:pPr>
      <w:rPr>
        <w:rFonts w:hint="default"/>
        <w:u w:val="none"/>
      </w:rPr>
    </w:lvl>
  </w:abstractNum>
  <w:abstractNum w:abstractNumId="11" w15:restartNumberingAfterBreak="0">
    <w:nsid w:val="361202C7"/>
    <w:multiLevelType w:val="multilevel"/>
    <w:tmpl w:val="EF5E9DA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7143781"/>
    <w:multiLevelType w:val="multilevel"/>
    <w:tmpl w:val="0EE251DA"/>
    <w:lvl w:ilvl="0">
      <w:start w:val="6"/>
      <w:numFmt w:val="decimal"/>
      <w:lvlText w:val="%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13" w15:restartNumberingAfterBreak="0">
    <w:nsid w:val="40F11B88"/>
    <w:multiLevelType w:val="hybridMultilevel"/>
    <w:tmpl w:val="EF5E9D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1023865"/>
    <w:multiLevelType w:val="multilevel"/>
    <w:tmpl w:val="CA32975C"/>
    <w:lvl w:ilvl="0">
      <w:start w:val="4"/>
      <w:numFmt w:val="decimal"/>
      <w:lvlText w:val="%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15" w15:restartNumberingAfterBreak="0">
    <w:nsid w:val="4E265716"/>
    <w:multiLevelType w:val="multilevel"/>
    <w:tmpl w:val="FBB87CAC"/>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525F5ACA"/>
    <w:multiLevelType w:val="multilevel"/>
    <w:tmpl w:val="84DA3CF8"/>
    <w:lvl w:ilvl="0">
      <w:start w:val="9"/>
      <w:numFmt w:val="decimal"/>
      <w:lvlText w:val="%1."/>
      <w:lvlJc w:val="right"/>
      <w:pPr>
        <w:ind w:left="720" w:hanging="360"/>
      </w:pPr>
      <w:rPr>
        <w:rFonts w:hint="default"/>
        <w:u w:val="none"/>
      </w:rPr>
    </w:lvl>
    <w:lvl w:ilvl="1">
      <w:start w:val="1"/>
      <w:numFmt w:val="decimal"/>
      <w:lvlText w:val="%1.%2."/>
      <w:lvlJc w:val="right"/>
      <w:pPr>
        <w:ind w:left="1440" w:hanging="360"/>
      </w:pPr>
      <w:rPr>
        <w:rFonts w:hint="default"/>
        <w:u w:val="none"/>
      </w:rPr>
    </w:lvl>
    <w:lvl w:ilvl="2">
      <w:start w:val="1"/>
      <w:numFmt w:val="decimal"/>
      <w:lvlText w:val="%1.%2.%3."/>
      <w:lvlJc w:val="right"/>
      <w:pPr>
        <w:ind w:left="2160" w:hanging="360"/>
      </w:pPr>
      <w:rPr>
        <w:rFonts w:hint="default"/>
        <w:u w:val="none"/>
      </w:rPr>
    </w:lvl>
    <w:lvl w:ilvl="3">
      <w:start w:val="1"/>
      <w:numFmt w:val="decimal"/>
      <w:lvlText w:val="%1.%2.%3.%4."/>
      <w:lvlJc w:val="right"/>
      <w:pPr>
        <w:ind w:left="2880" w:hanging="360"/>
      </w:pPr>
      <w:rPr>
        <w:rFonts w:hint="default"/>
        <w:u w:val="none"/>
      </w:rPr>
    </w:lvl>
    <w:lvl w:ilvl="4">
      <w:start w:val="1"/>
      <w:numFmt w:val="decimal"/>
      <w:lvlText w:val="%1.%2.%3.%4.%5."/>
      <w:lvlJc w:val="right"/>
      <w:pPr>
        <w:ind w:left="3600" w:hanging="360"/>
      </w:pPr>
      <w:rPr>
        <w:rFonts w:hint="default"/>
        <w:u w:val="none"/>
      </w:rPr>
    </w:lvl>
    <w:lvl w:ilvl="5">
      <w:start w:val="1"/>
      <w:numFmt w:val="decimal"/>
      <w:lvlText w:val="%1.%2.%3.%4.%5.%6."/>
      <w:lvlJc w:val="right"/>
      <w:pPr>
        <w:ind w:left="4320" w:hanging="360"/>
      </w:pPr>
      <w:rPr>
        <w:rFonts w:hint="default"/>
        <w:u w:val="none"/>
      </w:rPr>
    </w:lvl>
    <w:lvl w:ilvl="6">
      <w:start w:val="1"/>
      <w:numFmt w:val="decimal"/>
      <w:lvlText w:val="%1.%2.%3.%4.%5.%6.%7."/>
      <w:lvlJc w:val="right"/>
      <w:pPr>
        <w:ind w:left="5040" w:hanging="360"/>
      </w:pPr>
      <w:rPr>
        <w:rFonts w:hint="default"/>
        <w:u w:val="none"/>
      </w:rPr>
    </w:lvl>
    <w:lvl w:ilvl="7">
      <w:start w:val="1"/>
      <w:numFmt w:val="decimal"/>
      <w:lvlText w:val="%1.%2.%3.%4.%5.%6.%7.%8."/>
      <w:lvlJc w:val="right"/>
      <w:pPr>
        <w:ind w:left="5760" w:hanging="360"/>
      </w:pPr>
      <w:rPr>
        <w:rFonts w:hint="default"/>
        <w:u w:val="none"/>
      </w:rPr>
    </w:lvl>
    <w:lvl w:ilvl="8">
      <w:start w:val="1"/>
      <w:numFmt w:val="decimal"/>
      <w:lvlText w:val="%1.%2.%3.%4.%5.%6.%7.%8.%9."/>
      <w:lvlJc w:val="right"/>
      <w:pPr>
        <w:ind w:left="6480" w:hanging="360"/>
      </w:pPr>
      <w:rPr>
        <w:rFonts w:hint="default"/>
        <w:u w:val="none"/>
      </w:rPr>
    </w:lvl>
  </w:abstractNum>
  <w:abstractNum w:abstractNumId="17" w15:restartNumberingAfterBreak="0">
    <w:nsid w:val="5DC80012"/>
    <w:multiLevelType w:val="multilevel"/>
    <w:tmpl w:val="39ACED82"/>
    <w:lvl w:ilvl="0">
      <w:start w:val="7"/>
      <w:numFmt w:val="decimal"/>
      <w:lvlText w:val="%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18" w15:restartNumberingAfterBreak="0">
    <w:nsid w:val="67C53AC3"/>
    <w:multiLevelType w:val="multilevel"/>
    <w:tmpl w:val="3A78709A"/>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4"/>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690B08CE"/>
    <w:multiLevelType w:val="multilevel"/>
    <w:tmpl w:val="AD6EED34"/>
    <w:lvl w:ilvl="0">
      <w:start w:val="7"/>
      <w:numFmt w:val="decimal"/>
      <w:lvlText w:val="%1."/>
      <w:lvlJc w:val="right"/>
      <w:pPr>
        <w:ind w:left="720" w:hanging="360"/>
      </w:pPr>
      <w:rPr>
        <w:rFonts w:hint="default"/>
        <w:u w:val="none"/>
      </w:rPr>
    </w:lvl>
    <w:lvl w:ilvl="1">
      <w:start w:val="1"/>
      <w:numFmt w:val="decimal"/>
      <w:lvlText w:val="%1.%2."/>
      <w:lvlJc w:val="right"/>
      <w:pPr>
        <w:ind w:left="1440" w:hanging="360"/>
      </w:pPr>
      <w:rPr>
        <w:rFonts w:hint="default"/>
        <w:u w:val="none"/>
      </w:rPr>
    </w:lvl>
    <w:lvl w:ilvl="2">
      <w:start w:val="1"/>
      <w:numFmt w:val="decimal"/>
      <w:lvlText w:val="%1.%2.%3."/>
      <w:lvlJc w:val="right"/>
      <w:pPr>
        <w:ind w:left="2160" w:hanging="360"/>
      </w:pPr>
      <w:rPr>
        <w:rFonts w:hint="default"/>
        <w:u w:val="none"/>
      </w:rPr>
    </w:lvl>
    <w:lvl w:ilvl="3">
      <w:start w:val="1"/>
      <w:numFmt w:val="decimal"/>
      <w:lvlText w:val="%1.%2.%3.%4."/>
      <w:lvlJc w:val="right"/>
      <w:pPr>
        <w:ind w:left="2880" w:hanging="360"/>
      </w:pPr>
      <w:rPr>
        <w:rFonts w:hint="default"/>
        <w:u w:val="none"/>
      </w:rPr>
    </w:lvl>
    <w:lvl w:ilvl="4">
      <w:start w:val="1"/>
      <w:numFmt w:val="decimal"/>
      <w:lvlText w:val="%1.%2.%3.%4.%5."/>
      <w:lvlJc w:val="right"/>
      <w:pPr>
        <w:ind w:left="3600" w:hanging="360"/>
      </w:pPr>
      <w:rPr>
        <w:rFonts w:hint="default"/>
        <w:u w:val="none"/>
      </w:rPr>
    </w:lvl>
    <w:lvl w:ilvl="5">
      <w:start w:val="1"/>
      <w:numFmt w:val="decimal"/>
      <w:lvlText w:val="%1.%2.%3.%4.%5.%6."/>
      <w:lvlJc w:val="right"/>
      <w:pPr>
        <w:ind w:left="4320" w:hanging="360"/>
      </w:pPr>
      <w:rPr>
        <w:rFonts w:hint="default"/>
        <w:u w:val="none"/>
      </w:rPr>
    </w:lvl>
    <w:lvl w:ilvl="6">
      <w:start w:val="1"/>
      <w:numFmt w:val="decimal"/>
      <w:lvlText w:val="%1.%2.%3.%4.%5.%6.%7."/>
      <w:lvlJc w:val="right"/>
      <w:pPr>
        <w:ind w:left="5040" w:hanging="360"/>
      </w:pPr>
      <w:rPr>
        <w:rFonts w:hint="default"/>
        <w:u w:val="none"/>
      </w:rPr>
    </w:lvl>
    <w:lvl w:ilvl="7">
      <w:start w:val="1"/>
      <w:numFmt w:val="decimal"/>
      <w:lvlText w:val="%1.%2.%3.%4.%5.%6.%7.%8."/>
      <w:lvlJc w:val="right"/>
      <w:pPr>
        <w:ind w:left="5760" w:hanging="360"/>
      </w:pPr>
      <w:rPr>
        <w:rFonts w:hint="default"/>
        <w:u w:val="none"/>
      </w:rPr>
    </w:lvl>
    <w:lvl w:ilvl="8">
      <w:start w:val="1"/>
      <w:numFmt w:val="decimal"/>
      <w:lvlText w:val="%1.%2.%3.%4.%5.%6.%7.%8.%9."/>
      <w:lvlJc w:val="right"/>
      <w:pPr>
        <w:ind w:left="6480" w:hanging="360"/>
      </w:pPr>
      <w:rPr>
        <w:rFonts w:hint="default"/>
        <w:u w:val="none"/>
      </w:rPr>
    </w:lvl>
  </w:abstractNum>
  <w:abstractNum w:abstractNumId="20" w15:restartNumberingAfterBreak="0">
    <w:nsid w:val="6AB26C7A"/>
    <w:multiLevelType w:val="multilevel"/>
    <w:tmpl w:val="CD6EAB68"/>
    <w:lvl w:ilvl="0">
      <w:start w:val="6"/>
      <w:numFmt w:val="decimal"/>
      <w:lvlText w:val="%1."/>
      <w:lvlJc w:val="right"/>
      <w:pPr>
        <w:ind w:left="720" w:hanging="360"/>
      </w:pPr>
      <w:rPr>
        <w:rFonts w:hint="default"/>
        <w:u w:val="none"/>
      </w:rPr>
    </w:lvl>
    <w:lvl w:ilvl="1">
      <w:start w:val="1"/>
      <w:numFmt w:val="decimal"/>
      <w:lvlText w:val="%1.%2."/>
      <w:lvlJc w:val="right"/>
      <w:pPr>
        <w:ind w:left="1440" w:hanging="360"/>
      </w:pPr>
      <w:rPr>
        <w:rFonts w:hint="default"/>
        <w:strike w:val="0"/>
        <w:u w:val="none"/>
      </w:rPr>
    </w:lvl>
    <w:lvl w:ilvl="2">
      <w:start w:val="1"/>
      <w:numFmt w:val="decimal"/>
      <w:lvlText w:val="%1.%2.%3."/>
      <w:lvlJc w:val="right"/>
      <w:pPr>
        <w:ind w:left="2160" w:hanging="360"/>
      </w:pPr>
      <w:rPr>
        <w:rFonts w:hint="default"/>
        <w:u w:val="none"/>
      </w:rPr>
    </w:lvl>
    <w:lvl w:ilvl="3">
      <w:start w:val="1"/>
      <w:numFmt w:val="decimal"/>
      <w:lvlText w:val="%1.%2.%3.%4."/>
      <w:lvlJc w:val="right"/>
      <w:pPr>
        <w:ind w:left="2880" w:hanging="360"/>
      </w:pPr>
      <w:rPr>
        <w:rFonts w:hint="default"/>
        <w:u w:val="none"/>
      </w:rPr>
    </w:lvl>
    <w:lvl w:ilvl="4">
      <w:start w:val="1"/>
      <w:numFmt w:val="decimal"/>
      <w:lvlText w:val="%1.%2.%3.%4.%5."/>
      <w:lvlJc w:val="right"/>
      <w:pPr>
        <w:ind w:left="3600" w:hanging="360"/>
      </w:pPr>
      <w:rPr>
        <w:rFonts w:hint="default"/>
        <w:u w:val="none"/>
      </w:rPr>
    </w:lvl>
    <w:lvl w:ilvl="5">
      <w:start w:val="1"/>
      <w:numFmt w:val="decimal"/>
      <w:lvlText w:val="%1.%2.%3.%4.%5.%6."/>
      <w:lvlJc w:val="right"/>
      <w:pPr>
        <w:ind w:left="4320" w:hanging="360"/>
      </w:pPr>
      <w:rPr>
        <w:rFonts w:hint="default"/>
        <w:u w:val="none"/>
      </w:rPr>
    </w:lvl>
    <w:lvl w:ilvl="6">
      <w:start w:val="1"/>
      <w:numFmt w:val="decimal"/>
      <w:lvlText w:val="%1.%2.%3.%4.%5.%6.%7."/>
      <w:lvlJc w:val="right"/>
      <w:pPr>
        <w:ind w:left="5040" w:hanging="360"/>
      </w:pPr>
      <w:rPr>
        <w:rFonts w:hint="default"/>
        <w:u w:val="none"/>
      </w:rPr>
    </w:lvl>
    <w:lvl w:ilvl="7">
      <w:start w:val="1"/>
      <w:numFmt w:val="decimal"/>
      <w:lvlText w:val="%1.%2.%3.%4.%5.%6.%7.%8."/>
      <w:lvlJc w:val="right"/>
      <w:pPr>
        <w:ind w:left="5760" w:hanging="360"/>
      </w:pPr>
      <w:rPr>
        <w:rFonts w:hint="default"/>
        <w:u w:val="none"/>
      </w:rPr>
    </w:lvl>
    <w:lvl w:ilvl="8">
      <w:start w:val="1"/>
      <w:numFmt w:val="decimal"/>
      <w:lvlText w:val="%1.%2.%3.%4.%5.%6.%7.%8.%9."/>
      <w:lvlJc w:val="right"/>
      <w:pPr>
        <w:ind w:left="6480" w:hanging="360"/>
      </w:pPr>
      <w:rPr>
        <w:rFonts w:hint="default"/>
        <w:u w:val="none"/>
      </w:rPr>
    </w:lvl>
  </w:abstractNum>
  <w:abstractNum w:abstractNumId="21" w15:restartNumberingAfterBreak="0">
    <w:nsid w:val="6AC71008"/>
    <w:multiLevelType w:val="multilevel"/>
    <w:tmpl w:val="E3EC5780"/>
    <w:lvl w:ilvl="0">
      <w:start w:val="1"/>
      <w:numFmt w:val="decimal"/>
      <w:lvlText w:val="%1."/>
      <w:lvlJc w:val="right"/>
      <w:pPr>
        <w:ind w:left="720" w:hanging="360"/>
      </w:pPr>
      <w:rPr>
        <w:u w:val="none"/>
      </w:rPr>
    </w:lvl>
    <w:lvl w:ilvl="1">
      <w:start w:val="1"/>
      <w:numFmt w:val="decimal"/>
      <w:lvlText w:val="%1.%2."/>
      <w:lvlJc w:val="right"/>
      <w:pPr>
        <w:ind w:left="810" w:hanging="360"/>
      </w:pPr>
      <w:rPr>
        <w:u w:val="none"/>
      </w:rPr>
    </w:lvl>
    <w:lvl w:ilvl="2">
      <w:start w:val="1"/>
      <w:numFmt w:val="decimal"/>
      <w:lvlText w:val="%1.%2.%3."/>
      <w:lvlJc w:val="right"/>
      <w:pPr>
        <w:ind w:left="2160" w:hanging="360"/>
      </w:pPr>
      <w:rPr>
        <w:strike w:val="0"/>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22" w15:restartNumberingAfterBreak="0">
    <w:nsid w:val="6FE57E10"/>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0"/>
  </w:num>
  <w:num w:numId="2">
    <w:abstractNumId w:val="7"/>
  </w:num>
  <w:num w:numId="3">
    <w:abstractNumId w:val="2"/>
  </w:num>
  <w:num w:numId="4">
    <w:abstractNumId w:val="19"/>
  </w:num>
  <w:num w:numId="5">
    <w:abstractNumId w:val="16"/>
  </w:num>
  <w:num w:numId="6">
    <w:abstractNumId w:val="20"/>
  </w:num>
  <w:num w:numId="7">
    <w:abstractNumId w:val="3"/>
  </w:num>
  <w:num w:numId="8">
    <w:abstractNumId w:val="1"/>
  </w:num>
  <w:num w:numId="9">
    <w:abstractNumId w:val="21"/>
  </w:num>
  <w:num w:numId="10">
    <w:abstractNumId w:val="0"/>
  </w:num>
  <w:num w:numId="11">
    <w:abstractNumId w:val="18"/>
  </w:num>
  <w:num w:numId="12">
    <w:abstractNumId w:val="13"/>
  </w:num>
  <w:num w:numId="13">
    <w:abstractNumId w:val="4"/>
  </w:num>
  <w:num w:numId="14">
    <w:abstractNumId w:val="11"/>
  </w:num>
  <w:num w:numId="15">
    <w:abstractNumId w:val="22"/>
  </w:num>
  <w:num w:numId="16">
    <w:abstractNumId w:val="15"/>
  </w:num>
  <w:num w:numId="17">
    <w:abstractNumId w:val="9"/>
  </w:num>
  <w:num w:numId="18">
    <w:abstractNumId w:val="14"/>
  </w:num>
  <w:num w:numId="19">
    <w:abstractNumId w:val="5"/>
  </w:num>
  <w:num w:numId="20">
    <w:abstractNumId w:val="12"/>
  </w:num>
  <w:num w:numId="21">
    <w:abstractNumId w:val="6"/>
  </w:num>
  <w:num w:numId="22">
    <w:abstractNumId w:val="17"/>
  </w:num>
  <w:num w:numId="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3"/>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54A6"/>
    <w:rsid w:val="00043897"/>
    <w:rsid w:val="000568CF"/>
    <w:rsid w:val="00060B74"/>
    <w:rsid w:val="00065394"/>
    <w:rsid w:val="00065A6B"/>
    <w:rsid w:val="00091795"/>
    <w:rsid w:val="00094845"/>
    <w:rsid w:val="000C1F94"/>
    <w:rsid w:val="000D1208"/>
    <w:rsid w:val="001207A1"/>
    <w:rsid w:val="001A347A"/>
    <w:rsid w:val="001D7B8F"/>
    <w:rsid w:val="001E036C"/>
    <w:rsid w:val="002076BC"/>
    <w:rsid w:val="00283D5E"/>
    <w:rsid w:val="00290B48"/>
    <w:rsid w:val="00295BEA"/>
    <w:rsid w:val="002B08D6"/>
    <w:rsid w:val="002B472A"/>
    <w:rsid w:val="00311FC8"/>
    <w:rsid w:val="00325CA3"/>
    <w:rsid w:val="0037490B"/>
    <w:rsid w:val="003B7949"/>
    <w:rsid w:val="003F1435"/>
    <w:rsid w:val="00402653"/>
    <w:rsid w:val="004315D8"/>
    <w:rsid w:val="00433322"/>
    <w:rsid w:val="00475CBA"/>
    <w:rsid w:val="00481554"/>
    <w:rsid w:val="0048478F"/>
    <w:rsid w:val="004A3BB8"/>
    <w:rsid w:val="004B6CFC"/>
    <w:rsid w:val="004D6051"/>
    <w:rsid w:val="004F2503"/>
    <w:rsid w:val="005000EF"/>
    <w:rsid w:val="00514659"/>
    <w:rsid w:val="00532CA6"/>
    <w:rsid w:val="00562A8F"/>
    <w:rsid w:val="00613AD1"/>
    <w:rsid w:val="00622384"/>
    <w:rsid w:val="006250CB"/>
    <w:rsid w:val="00636044"/>
    <w:rsid w:val="00686302"/>
    <w:rsid w:val="00692564"/>
    <w:rsid w:val="006B0F42"/>
    <w:rsid w:val="006E54A6"/>
    <w:rsid w:val="00731C26"/>
    <w:rsid w:val="007537A7"/>
    <w:rsid w:val="00781AC8"/>
    <w:rsid w:val="00785086"/>
    <w:rsid w:val="007F2BE6"/>
    <w:rsid w:val="00811530"/>
    <w:rsid w:val="00811593"/>
    <w:rsid w:val="00886445"/>
    <w:rsid w:val="00891B36"/>
    <w:rsid w:val="008A3452"/>
    <w:rsid w:val="008A3616"/>
    <w:rsid w:val="008C1583"/>
    <w:rsid w:val="008D6F3A"/>
    <w:rsid w:val="008E3300"/>
    <w:rsid w:val="009148D0"/>
    <w:rsid w:val="0099383C"/>
    <w:rsid w:val="009A35B6"/>
    <w:rsid w:val="009D5776"/>
    <w:rsid w:val="00A42F56"/>
    <w:rsid w:val="00A76E3E"/>
    <w:rsid w:val="00A9251A"/>
    <w:rsid w:val="00AB6B91"/>
    <w:rsid w:val="00AC2E1D"/>
    <w:rsid w:val="00AC58B3"/>
    <w:rsid w:val="00AD11E9"/>
    <w:rsid w:val="00AD6562"/>
    <w:rsid w:val="00AE1DA8"/>
    <w:rsid w:val="00AF0BDE"/>
    <w:rsid w:val="00B114DA"/>
    <w:rsid w:val="00B82016"/>
    <w:rsid w:val="00BD6EDF"/>
    <w:rsid w:val="00C24258"/>
    <w:rsid w:val="00C25DC5"/>
    <w:rsid w:val="00C53309"/>
    <w:rsid w:val="00C9266A"/>
    <w:rsid w:val="00CB0820"/>
    <w:rsid w:val="00CB0FAC"/>
    <w:rsid w:val="00CB2A8A"/>
    <w:rsid w:val="00CC071D"/>
    <w:rsid w:val="00CC7DA2"/>
    <w:rsid w:val="00CE7E82"/>
    <w:rsid w:val="00D013E2"/>
    <w:rsid w:val="00D030C3"/>
    <w:rsid w:val="00D21786"/>
    <w:rsid w:val="00D240AE"/>
    <w:rsid w:val="00D356A1"/>
    <w:rsid w:val="00D52C32"/>
    <w:rsid w:val="00D95630"/>
    <w:rsid w:val="00DA29DC"/>
    <w:rsid w:val="00DB1EAE"/>
    <w:rsid w:val="00DD1895"/>
    <w:rsid w:val="00DD4B2F"/>
    <w:rsid w:val="00DF31D0"/>
    <w:rsid w:val="00E510CB"/>
    <w:rsid w:val="00E95561"/>
    <w:rsid w:val="00EC1BC5"/>
    <w:rsid w:val="00F37C3D"/>
    <w:rsid w:val="00F412EA"/>
    <w:rsid w:val="00F41D28"/>
    <w:rsid w:val="00F55AE2"/>
    <w:rsid w:val="00FB7510"/>
    <w:rsid w:val="00FE226D"/>
    <w:rsid w:val="00FF25B9"/>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8A6C381"/>
  <w15:docId w15:val="{DDAB29D1-BB16-1141-B620-02079CC3B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4"/>
        <w:szCs w:val="24"/>
        <w:lang w:val="en" w:eastAsia="en-US" w:bidi="ar-SA"/>
      </w:rPr>
    </w:rPrDefault>
    <w:pPrDefault>
      <w:pPr>
        <w:spacing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ind w:firstLine="720"/>
      <w:jc w:val="center"/>
      <w:outlineLvl w:val="0"/>
    </w:pPr>
    <w:rPr>
      <w:b/>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rPr>
  </w:style>
  <w:style w:type="paragraph" w:styleId="Heading5">
    <w:name w:val="heading 5"/>
    <w:basedOn w:val="Normal"/>
    <w:next w:val="Normal"/>
    <w:uiPriority w:val="9"/>
    <w:semiHidden/>
    <w:unhideWhenUsed/>
    <w:qFormat/>
    <w:pPr>
      <w:keepNext/>
      <w:keepLines/>
      <w:spacing w:before="240" w:after="80"/>
      <w:outlineLvl w:val="4"/>
    </w:pPr>
    <w:rPr>
      <w:color w:val="666666"/>
      <w:sz w:val="22"/>
      <w:szCs w:val="22"/>
    </w:rPr>
  </w:style>
  <w:style w:type="paragraph" w:styleId="Heading6">
    <w:name w:val="heading 6"/>
    <w:basedOn w:val="Normal"/>
    <w:next w:val="Normal"/>
    <w:uiPriority w:val="9"/>
    <w:semiHidden/>
    <w:unhideWhenUsed/>
    <w:qFormat/>
    <w:pPr>
      <w:keepNext/>
      <w:keepLines/>
      <w:spacing w:before="240" w:after="80"/>
      <w:outlineLvl w:val="5"/>
    </w:pPr>
    <w:rPr>
      <w:i/>
      <w:color w:val="666666"/>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355274"/>
    <w:rPr>
      <w:b/>
      <w:bCs/>
    </w:rPr>
  </w:style>
  <w:style w:type="character" w:customStyle="1" w:styleId="CommentSubjectChar">
    <w:name w:val="Comment Subject Char"/>
    <w:basedOn w:val="CommentTextChar"/>
    <w:link w:val="CommentSubject"/>
    <w:uiPriority w:val="99"/>
    <w:semiHidden/>
    <w:rsid w:val="00355274"/>
    <w:rPr>
      <w:b/>
      <w:bCs/>
      <w:sz w:val="20"/>
      <w:szCs w:val="20"/>
    </w:rPr>
  </w:style>
  <w:style w:type="paragraph" w:styleId="ListParagraph">
    <w:name w:val="List Paragraph"/>
    <w:basedOn w:val="Normal"/>
    <w:uiPriority w:val="34"/>
    <w:qFormat/>
    <w:rsid w:val="00020A6E"/>
    <w:pPr>
      <w:ind w:left="720"/>
      <w:contextualSpacing/>
    </w:pPr>
  </w:style>
  <w:style w:type="paragraph" w:styleId="Header">
    <w:name w:val="header"/>
    <w:basedOn w:val="Normal"/>
    <w:link w:val="HeaderChar"/>
    <w:uiPriority w:val="99"/>
    <w:unhideWhenUsed/>
    <w:rsid w:val="00D61CF9"/>
    <w:pPr>
      <w:tabs>
        <w:tab w:val="center" w:pos="4680"/>
        <w:tab w:val="right" w:pos="9360"/>
      </w:tabs>
      <w:spacing w:line="240" w:lineRule="auto"/>
    </w:pPr>
  </w:style>
  <w:style w:type="character" w:customStyle="1" w:styleId="HeaderChar">
    <w:name w:val="Header Char"/>
    <w:basedOn w:val="DefaultParagraphFont"/>
    <w:link w:val="Header"/>
    <w:uiPriority w:val="99"/>
    <w:rsid w:val="00D61CF9"/>
  </w:style>
  <w:style w:type="paragraph" w:styleId="Footer">
    <w:name w:val="footer"/>
    <w:basedOn w:val="Normal"/>
    <w:link w:val="FooterChar"/>
    <w:uiPriority w:val="99"/>
    <w:unhideWhenUsed/>
    <w:rsid w:val="00D61CF9"/>
    <w:pPr>
      <w:tabs>
        <w:tab w:val="center" w:pos="4680"/>
        <w:tab w:val="right" w:pos="9360"/>
      </w:tabs>
      <w:spacing w:line="240" w:lineRule="auto"/>
    </w:pPr>
  </w:style>
  <w:style w:type="character" w:customStyle="1" w:styleId="FooterChar">
    <w:name w:val="Footer Char"/>
    <w:basedOn w:val="DefaultParagraphFont"/>
    <w:link w:val="Footer"/>
    <w:uiPriority w:val="99"/>
    <w:rsid w:val="00D61CF9"/>
  </w:style>
  <w:style w:type="paragraph" w:styleId="Revision">
    <w:name w:val="Revision"/>
    <w:hidden/>
    <w:uiPriority w:val="99"/>
    <w:semiHidden/>
    <w:rsid w:val="00EC1BC5"/>
    <w:pPr>
      <w:spacing w:line="240" w:lineRule="auto"/>
      <w:jc w:val="left"/>
    </w:pPr>
  </w:style>
  <w:style w:type="paragraph" w:styleId="NormalWeb">
    <w:name w:val="Normal (Web)"/>
    <w:basedOn w:val="Normal"/>
    <w:uiPriority w:val="99"/>
    <w:semiHidden/>
    <w:unhideWhenUsed/>
    <w:rsid w:val="00B114DA"/>
    <w:pPr>
      <w:spacing w:before="100" w:beforeAutospacing="1" w:after="100" w:afterAutospacing="1" w:line="240" w:lineRule="auto"/>
      <w:jc w:val="left"/>
    </w:pPr>
    <w:rPr>
      <w:rFonts w:ascii="Times New Roman" w:eastAsia="Times New Roman" w:hAnsi="Times New Roman" w:cs="Times New Roman"/>
      <w:lang w:val="en-PH"/>
    </w:rPr>
  </w:style>
  <w:style w:type="table" w:styleId="TableGrid">
    <w:name w:val="Table Grid"/>
    <w:basedOn w:val="TableNormal"/>
    <w:uiPriority w:val="39"/>
    <w:rsid w:val="00C5330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43853885">
      <w:bodyDiv w:val="1"/>
      <w:marLeft w:val="0"/>
      <w:marRight w:val="0"/>
      <w:marTop w:val="0"/>
      <w:marBottom w:val="0"/>
      <w:divBdr>
        <w:top w:val="none" w:sz="0" w:space="0" w:color="auto"/>
        <w:left w:val="none" w:sz="0" w:space="0" w:color="auto"/>
        <w:bottom w:val="none" w:sz="0" w:space="0" w:color="auto"/>
        <w:right w:val="none" w:sz="0" w:space="0" w:color="auto"/>
      </w:divBdr>
      <w:divsChild>
        <w:div w:id="1169716430">
          <w:marLeft w:val="0"/>
          <w:marRight w:val="0"/>
          <w:marTop w:val="0"/>
          <w:marBottom w:val="0"/>
          <w:divBdr>
            <w:top w:val="none" w:sz="0" w:space="0" w:color="auto"/>
            <w:left w:val="none" w:sz="0" w:space="0" w:color="auto"/>
            <w:bottom w:val="none" w:sz="0" w:space="0" w:color="auto"/>
            <w:right w:val="none" w:sz="0" w:space="0" w:color="auto"/>
          </w:divBdr>
          <w:divsChild>
            <w:div w:id="320931085">
              <w:marLeft w:val="0"/>
              <w:marRight w:val="0"/>
              <w:marTop w:val="0"/>
              <w:marBottom w:val="0"/>
              <w:divBdr>
                <w:top w:val="none" w:sz="0" w:space="0" w:color="auto"/>
                <w:left w:val="none" w:sz="0" w:space="0" w:color="auto"/>
                <w:bottom w:val="none" w:sz="0" w:space="0" w:color="auto"/>
                <w:right w:val="none" w:sz="0" w:space="0" w:color="auto"/>
              </w:divBdr>
              <w:divsChild>
                <w:div w:id="251790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jrTQnS0UR0A/MaarRdliBbie0nrQ==">AMUW2mUSr7MyNlYEndLD704iwXLeAeaYojcdbYwpKZ+N+NVwyL3QAyw3hs5ojvT1N+Uhtl3yn6n35l4gh21wUMs3kIsYTqLabOAHc2Mg2cCj5YUA6aawBNeoZuyqye0VJJKBcmLp4zMuoJA51yOLzP8e+JifbeR3nIpYs6T8VCly7VrDyRMuu2HLNHuVHsNNN3GqOqsj+iZEOj6a513yWcYkpFBU+jceuXbw1FQ4Fma373LdWO4F46PJa4GGn7+/KOC5hOAqPauBo5CFr1Bs+6NlQPSA1l6cPk9uaHWnUZqiblW6UBArmEubm+kbYSQzghxQnFJMV20ay1VNtH2pQrd1UZ078TbiDzAhZBEwhYSs65pGNZuwwKCzqAey0iIh9KMTB2sloXflP77mPSUsAY8MioC9hAfAF+EysLP3wQbaBqdJC4LS+Ss1o9iBrZNXrxJ1VB8sQ90LKOgSPzgyi3xrr/EBwGhS89ZcK/o9EHZR3JIy95mLn/nBKq76bIHC/s+AbZ4bUt57sq2fTtjaeb9fN98hXQ2Fun4c9XgExE0otS7c8tYobHGvnR1wZ2V02/ZGDqfe6zOJXUO/uaCnLLuegtnudNzf8wRldE5S4N7xxa3WHF4B6KUAxwwtvUwLrKclEJMqt0AM5DjJJTaXU5fx18m3TXSKTtyqxwt3726G1k39/4DkFsO1fJQlYRkbQ1CK0Gvw7YfCjsQt18hFhuEdchvWibirTTULycEyT7QNur8vBoIDQTdeiUGamx8cTHPEKBF9ukCtzzpHV5fNREryG4dbvzHJykQROa/afV0XpuER+MTKL3kReiNOTHaWV/KfLMvZVCXxXBcIBCzl7Bv6VI9ggegRB/W6z7zoYN+bN0EXmXFsVT5vLej1xrDtVjy3arsl/7LPr86kggFHFEHZdKaG6MV507jbabz330jWk1GyEa69aA/wnWdQg46cfU8aSdqI545OaK2ozBrbGab2VZkGiF/BFe7Rg3OO6jfN5r+wvDFW3VFT+cRjoEGP2gc869pveJHn+fKzHQAbg9noMimHOMRQqGRQx+E5zq+pMwP7SubyEwlydJ3HY/0P18on7zr8g+XvUMzdrzg0iS2fcjX0LgeUAA4Uahvo9BoxqlCE7QNG3djthjb00yGyXsULUSkLpn9piw1ypRe67GpIeoH5fXXroKx80qWo+F9O9XL8+Ya4wXVgEl4ksnhpKFEep1Fxa/UTTRZ8CRIRYRiQXcjysNPZXmgZpo+WO1rNqhOuumFgfHWGRMA72oKoX5msNOydoa7hh689ZkVpYZr7SxNBZcrfBMa9PsUMSGZozZWPIBp9gg/dADGGkY/nY41ZuK7djI8wpy+X4KGvsqPUkTZGoYkwBOGkcji5oG4aKFootHLY5wLcbVRLxWudHPOXG1klYw5XMKzl/qMj6ekVG7uzs4I6+BLzrNJNMXWRnig7JfSCfcUQeA7B6umxv76IbZrIgsm9MFi6NJVCEFQG8Xajplfvbo6NZZQ4X1a20mNqgrcdve4qdRJYs023XKZJF/M/F1NTSVrW+Dz2apEY+aFprSn7Tp5Ny2ZCfA03ylXhz4DNaG23kzybaYsIzNLQpszmuKaPRm1D2iqG+p/NdBDbReBj8WffNg1PsboZHUIRtNrhfAP5XL61vW64TsFigVzXfBuxSXebQ1tS4xXzag1zYMcrGcEj70XsxJyppGJ2CEFyDLNlAnHVQ3WxcKvQb3yInaI8X8iHbvRM62gh4HyHkF+v3a0Exem7uPM9IW8D9wuqfbH9cxz7K6kNF1e9pti88d3sCZ8afFYhIeYIBd71/aCb2zR0mfb22mzV93Y0KEaGPkybaQB3PcyC41oPnhTKg3hNZg2c8fELtE74ZHF/vWom/KvCz4elsPrViPhMFw0ud3P70sbJXJ4hyJ7Ni3gqhWoc6W8Vv8PiPYfFQnFH8RL9sDRakEzs1JMLb6/SRIDXD52GF7qLaM9ccC8mP4Sqhl+5yDTbxkftnQYNqzUqqNJpI85eL//63Um9kVHwlWkh+5HR2Zjx0YbN21vGoD+MB/2/VLM/rwxlUrdfBW56p2MIj5UaKn53npxaYF1fVX5qBHfGw9cmG4Pgh4dYyVPIlagGhndNOZhLzdmbRA13LT8fh7GFhk6oWcmXXD8Loyye664RYiVuJ2bWzQ1eEhSFxeMB6hkZkxvj+ZKCuIahUZPrhGqmGFCIUEQ19CQgFms5+ZNTxf0p7JOnKeHOqUqIDse20kKCZF4qCqrVy8vM4v9GltxkkS2W0oAtU3UzZPRWMz07uHiNbKWD06/F0pgkuyPkwZz4Mr9mOOHR/M1eW/N4vvdABKVNa6Xx2S7CpXhkNiHcdxV5a3mvzZej5Ce7cH3RVyIIdy9nGNtmHkV6bRElAj62oh215CXNjHcOCxL6KxLhe1W1CYV26mxfnrGuxAor7MxsZ/Ux1cdrFMKj9AoMRYp/2YypXdGKiI2XleUIdTImZYu+oREojnggSLwg6FJ7IV71bauCZ5bjtcKc7HHP6MXVRiGOc1uau1Vgt70qs5o9fina9ugFYTa/rHY9G0+q9lPKRcXKTKs+IJpAkVcFLJ9A/7O+XSLS8xtUErjZjE1wVUO+KxE0M+WKwRBnZdQcm2h2DbQTw07Htga83gm9ZQnfVOXrsr+ZTHHQ/xjk1WdZXxyA2dR9u6mXcHlKqqKzWjy26uIP1kLOdeSl2Sr8iK2gqt2Cc1sCBF1i36zj4mm/rUIATuy0/iQwBOnEuoVOLZYkIHSwimB6/5HFB7rFV/oETn8U+RNfQmOKIf4uGKmRg2NxKVWrd1jK2m5+ajev+tZOYaxf4jXmulZeO01BS5T6PANt0jakZfjS3xCGYebBjbsqJ2qQwGbIiyL7ktOrSYnYr3TsY+T2bhHlF1zVjVgXwtqkABRz8aSHG1LxMpHOLKxrP0krdkzp6rGb2ze9yLUE+52Nh7t03GN5Q5Rs7Bkh38I8SgubaWsfRAznNgXi0A2T3UlCFsF0WmzpToXRW73Pa8PjgnIJXZ6o6NYU82MgHgwTafE99Mv9CPyV3hnLoJMxdJ+rOpOu1xLsZfjg/xn3Nrqu7GSgYCb0XgXMUz6ETzXeU/1ttnM03sQfoTwypVycmqRKIpvQhQvfGKDqPUZyTFq+QfMB2WMOCC3YNES8g8s1G9wW4kFvLlTY21mFPtWK2FD/ipAR682moQV2a2W+9ze8wdGUqPJoQgo2OIdfyI5UnZJ9IQHm8yzYBXD5Ch1r0dTW+kcBRgieloFZBL9RlKj4nsXsCqqu8UKG1Ozu93kjB8yBPeQbPG4rqgIn8rzfO/5QngfggUz9Gs/2RQCD3TyH1rEJALG4ymoK8JJO6Yayxnbeo3D4zKDG6cq8zUPoIqaiK98Dbs5iC5j02n6ix4dJbH2Bun3kMlYzMRjxhaRoUmdRznx+zHv8NNZ0KuazgTqf9/ScFaJ6vvX8Xo8DTlsQTvN1yOqzboDQwNliiqNBVlMjIre1y3xisoBAcIwaLda25+IJ/o7M6vjryObQ92LtSm9vPKT9VGvCaHorczgkMZpVupKhnJSOzR+rfiQETMXFhrezaZHbLlJQoO7YyORkhygk+pMtrpc8ym+lLv1+kFiQsBEiTKrp4spdg78NtzoMWu4emrMnrZlYbmwFmwgYvTuY9OkChmIdKByRfPbG4JtjQzw3p47MimmVEhnLm9/WwnfXEHxUf2/ysv5G/jKT/gaNcMfcXXCXr1skcrAh/VuhAZHLfUIRfguoQw1HK+bj2wQZj8YScnV1rH6bfm9h+xdTkAY1n+3wi5/3oaqKkMCTODXrvf15tbdOAsFE8C5uP+y19HjXIFwGlNxASlNZtPmN/qFBwYzc2j9zM5PPRSynbnhrv560TRrvq7FGPmGjQ92E5wKzZ6nIUL9MZiiEliIvHuZSPAKOzVrukCnPfNGT780P2E1erhV9McC60T33oEX9zfjLE8eW6j4Buc9tfB5c+0vVmyPCVrjdD7Ej8GNaNEkv7zfkvYNz9a9zJqubmNtsIwxy+wfPG6goDB095m1f8F39pDgGxTUI8Zt4XQ/9Zc4G/e1FnU3FU/OtbZSsWV2mxQ2bwB2ENMCAvfA6ynQZsXVv/3NkNChElP/ovcKltNz62lEHhnIMJ8GcTZaZvfjTfCAjwhkUPULR8tps6CC4IDgg1aKtcw6S1QhQgp1WIzDM6r1buS9H5Ak+EFIOuU6hujUznbi9F5wSioAc0Wj+ToiOi07+op/BVUpLAzFY/gWOdn4EhpKyoUeZMOEQ5Q4MBpiAPFa8HU7Pq+RFypV4MbRSnFkAHoXa3D52DqFaQTa5KSfuya/cMVi75GlN89nbQSAvlKAKqGGEEbpScuIh3EwzQZvdwYjBTzTKflkiABLMjah9byhEQD4VtPQr2hBKLNM6yhx4ijPam1yxVz4W9+VqIfx04N7r0XmHKDg0DKim4uupt5N8xNxTrrPx8fijzImemyv5mIcaxg3vgDfZgT3z7sgIUqrZ5mleg0Dp4SI9IIUjOGga71X6BdBRNBmewNsx4VUphmrEXRyKL5MTHAj5a8ACGI0eIViIivmcgu9R3ZK73vnqIyHzbJf+zcR7hJ2C5W3mr17KF9Tnu6Th3Xs8zSxV20dPFzXsVbkzdKCHJtrtf7dp4p+PYa5J9Xgguz2LQjLi2/yTc17Z4gPvenpJLZiBoowx9JuYHfwjI+YvWhO5bRXNrVXmJAYJLKCSBZbbUmbLnkgLgRwfApaX5ZAwz8NMwC5zOpeagrvYEKBDBrYyOneh/0O5sPdzs8dcPeSuMHztJ56wejd5OvnKEuvZ7k0gOp8BBd7boJiSdoYk9VYJBM5ZhTwaEhaujBOaUp9I9SGsZNXdKJ/rPWQ5c6kvOu2ETgHfmJPW97EiaoF4ufYCO5Ue9X2iaVoJhdo46MCoJMTY172kiLwMs/sH5IzZJGZDCOY8YXvbKvTswYKt3nqjOJbxY7jJA/fIXbIMdpXS3pt8u12lr85aJnueG3sQz9zigRteq4DODNpiYPAQZaCkLiPkuMRc1iykQqy0ZTxBNh6paaT/pHUqX4GAYrVtnEpvvA0kDp4Lp26/s7+KkqnmK+KAFKsTBgqy0QnHc7dbNo23X62ZNP2S8eka5NP5CuBU8kd4RF/B+nJqWksGdRUy3aP0Rpvq2scan9KlexDuob8ZpymRLltp2+ZDj9Ck8bUlQKE3usbtpD2jDdH0DcieaupBFw5uUrFO0jJffFljSAv1Snh1pihsNo55aKszWknpD3Byb4+LprIz/OrCBhqjmFRcqoPyNHyHmfvrX5ZciwLafeljD3JUNhXzVpoYBSW3pmDl6vDakKQZwayE9A92RcW3nxX9u+vf+MyR1mHaAIm29ffm1vUeVdOTQPkZBItnf/5ShH/4IC3yos7T6ZAdBsFLSCrf1QfkLUe6rWSgE8oXbR8aoSHewBPsRNRTM71ihBEDA8z4z6IWIcViKLWZ2JGsk/7/9FtVzxtUA73a3OvhqXu9TlGiJ+kM+Vv76ytOzHLHb52TvW2UcCPrRHw3+3pXTYG/Pb3EicbvhZOowA7qDzR8EAittSZx//QpO9YiNFmvSdHyU/H8WLnU5YV+nzyA0Hq2txftG2E8w4OHkZxRmzcyj4SYG5Y1xzHsvAVtAEmWeOu6Y4dWQxIc9wPYPt3fpnk7Pmfa2uB89nA1cgR3fIsE6T+N2C4fJHxIW6ToPBrJAtji0RSNX0UQbFxEcZuZeqR1Bs7lGkb7ddkYHldnzPplOblwsVDn9mJfIgJ7uhriSXnkCRxpoU24wF1sdcI4F+vAr9VcFa8umnMu5GEXRCNVrh8qAc7ELmwP8vV0Rc6Vi+S2C3BK5S0dyDqsYOS0FNY29vacBD7lji+2AHXV/DySCcLn1jB78nSWRReL5TOvjuSFFTV1yoSiieyWTFDm4Q1C7D9DM69hgzl0LL+23nnBNTaim3A1csfiI6PhnNwFSQG82Dnw1HrGYEwESEvUTwcY4dScJygS/E3txK6kiqYTWDpS6tK3Q23ffam+J05XeN6ai1MA/p3kAvjfrZRkDSbKRFmNa0QwPQ8K/V0rKOnm/a2nay5ECDSOkDqlsYphGSekuYB6x0iit1FsSE+xhxYW4PjMfoxLQ7yo/w0Eiwo2kmHLR7t3hBd5mjNQpCa+S9Zg6u+mrAReyzXNJvJHGqefXycmPzPM+43IIF+LQ8XNYfoMZIgqEv+4pH1N9yKN0EsKr6xCnWnitpp+Ye+0qsy9IT48aD2N/9gquibpL0LUfLq7mbXg9MR2povKE0GEb/kmTWjySC+sNvT4DrxxVnAz1vyrHsIWvLQDZshjhOKhR9yZ0we5gVE7HTYUWwySoJs3zLoqOFlekazd6qtwxerWuK0n1Q3AnrE1U7zZlkMFMUPFbbK2jCkbfZGH53xjtmonWbM3dssp09+XNvY2igF8HzvX77R28MwpcTDozqZRbLxIg5iXc1s/jqizZp5aq73vJ+2vGvDc13cFBCyRwbulAih0WV9LaXve8+evb1e0lprC3MLNX3mDebG1kpaUZBPo3cDDoZDOqaXTx0G6+aiDRx1Wa5Sjoo5avOo6d73+vn7OrjaqxH+wHHQhhkSBiES6g407Cr0MIVbX/i645xkhdzZAUHnptR/7DpTO07NgqSWrf/FY1aW168gDLljd+wEv7lcu2Qc6Q60oegXlN5Z0HwsVAKwVXwa6qQMmt7Kx8i1o8bgsvj3qEeyeOHWlQhdzbq0ieXaXHoEMA9iF0WqzFGTf3DkUEPLc1bILoy2m0OgLh5ynhwByYxNeKwuB1+e8QBDpjKpbMENK61BNatJ7f9QbNeQE7YF8YwBL8FdJQrtCL9IgxbkQi7rf4ajNl8RyC5KIm/AVQhIgFkUWHbEdbtBnGqgoZp5DUItq0+hBUKoH2rM9GHPQVIQKThtQAqeNEqCICvLGfNS1a+0RPQMx0jJAAqIHSPAAN7WEdBRM0eIsMvJ9a3ajjbb7rwF7u8j5Av7nuP7rVNUjRRHUH3qWaP1WPICZsY3OMTzVygPYygcWT9Ip/F6GOa2y659waSXmz10o/CS1iXDs6Z2Q5N0Z9Qo1gqbOanJdGSYxzYCDZO/cIFO52pRRgoXxW4QEcMMbdk+cHbezCY4+ByBvZAVZeksS9MfsC44asMcdqjI0c1o31YCkFQmgMP4YkILRF/VOC19m6TAZNgOpom81eOzXWrMJZEi3P4PRWid7K33utavXOEu6zBTwoSkV37n1AWO1Z01BtsgeW/IT6h0GZUYq10+/fpkTJOvbJM1S8Ut2nR17t90c9jUn+RQlDGTFNdrZ2OxqsaXZWRT9O+MWYLjba8EMAzrpQwemycIbe3Wfuq51NtSBPbjFFiXdPoLFahNKmXggYHsj8kT0KCb8OG+yQACzwJRAZ6yfd2FGt1e6EBQutfN/CZ6XDJpv1+uPGGh4JE6WxfPzTcvCc2Tjoa9QFadS82aaj2/SI1sUgXr0xTF5d5kLvjoeKWuM466oXbdkr2IoagMROMJBKu4N6344pOS4XmJN0P0wmH2LgOoDKFSMw7c1dCE3RiSn1jFK+3JFg3MOAtulgpt6rYyk2/OpiPJ6hCU5qCvIWOjQ3Ip8FjqvW5F3kcf6Xabg4VOo6ji+LKrVPS/TPvtAO/wppnuU8rqE4+QfbsCZ/DzvfcPCP/boA3RHNWRbVA/QGSH6YFs6zS19MmJ+t9XV3hhA8xOOu/T1u/D5TF3oKdQtXg8742JfFoqqqrUWlEr6rm7OXsc5f1nPFj2PyP+ad0TM3WzWlcKWHJ7A1BsaVbe+EHXfhFY/cgB4bmESnVq5rMcv+vs8Pgl2tjy7Jn8Q49czAkALli+V47Lmm66dKRbcQxuDTlV4HLuw3IGwXDEJOkvVdZXKSLxqAT32HTUWEdg1HEyPzZ115mAG5kU2vSkWuuGzRjlNZAXtsM2mDivlqscmfBvE19a9Cvz/zUn+Kd+c4yk/t1ikEsSk/HMGvdVzYlvOzJlQTbnLX9OLtCimh7cwGmtOHXddNod71k2Qb84f5Ys/b3LJHZLr2P5ANADDT6LCEcdEDiSe+sBN033lWmgux/5cIb0E33iOUXESLIF8G7YxOsT7DzOsjDJe9mOw/ZUfrGgdBxrI3P0njHI+BCNcbQPdCZCdnu2c6hixVu+75X9hiEbI4u8bkZd7SzAJDQfKeIBNHiE58jUZn4ZPYDd2E4UKYH5VjC7EM1UEavdV565M9FFEtuAye4k4ksywuHK08ziLq/lKo96+piGpIwDQfRlKLvoDMHtCNVltSY/wTvYH1QNjC9Jpu9k0ZI1JsFUPTl4S2ZeKszEqaKaMoUR430JBtRbJaOXRK58Qc6EQOjhyMVGknU4obV6T/U/oOM0rnzvGigg7uaoJMy7om6mss+USM5t7uCPUB3MmDVYCREhQAZTY6UL/BOr50W/KnnJZGXTbOxWJ440zV5W4AQKw434TcvmzDbH9SrM2BBc01cjbbZusTNrrg90cAkliBPRvH2+BTcYoLYZRUjk2nkn6XOhlb6De3MMi6e7/npqdViQ79xzLsInm4CG6Ox952YLO27riDGGM0/QmdwCK3zREECQDJxk6bc3B3WBBmFLnhcX8jLSVAtroguQJ5jKobb5W/E9FWqPUunT366x1CBDDWLfuz99eUDvEdmo990xsIAkQ/nP9wAHF+8BRXDSa/HQ1eyKis0ajeC4N9FfoRyRtbCMHMNSP8jqzfbekJx+uM7KVwxsMjJyMye70P4aWbChUR69jJsQRH17ctNdg97RkgFnVYawrPZYkzEKTQldrIjEa5vl244s84jn1qKMdZqgWasZYrqcEB0I/qOZ7zTOeuZPXwFMfmLdT9a10b7HR0x51GGqrbptipY/atpiB/Q4rbbKOAz4PvLDMHOjnr8uFvK0IGcJTe/A8TqDzut5+n+Xbooa0I4TAWwM6d9CQ7VuZFn9z7I8Lh76TXVKHoiKgM23uADujfKBvkQpHIGXHNxRsflve24qmuG2EHVc71fkX6z0vGcdvNE7QosUXF9DkLpRhVqNv9HhWXyKVAtd5mzVQvBCZ65yhyoP0+VLf4KKRFEfDkYh/rTpJJSeJ91R6DpXKw16pv2AM1BL4qT7Ky8pVKHWRKebjAx8tsZ9b9AlhyWVFSMywSItSuiiyhkL7bbJhTs93oZWAHoXdzsUM1RBlkXx5Cur8SRFBqXPu/dDwSJbalCbzMykdZ3V+v9UI6t1qtVBjrr6h/tB12qWj9fLMJRWu64OA8HwfOowPhoQrDOeoAERkfk6C7jj12EYD44tkOLLRZIHD++UN9AE5oW3Us9D1b4xz5zC6NfCh+7i/6iZTCIaBWlm1cH6E44W3gdxkDPN6NrS9ue0SzLzQlKxXqvyg5LDf2+QJXRXxOsBlaJK1v+9cCwbNqcdP0DeeHObHK9uhBtk5fLnjB/i51H2WxhPHBGhbpes5Em9qiCNXINRM1w6bWegN5MOZgg3STXJTLRZ5tCxF55XbuNsox+1TJUZY1B4qct8LpkaSUKwLvzXCd8vQxBBaO7F15N5MfJKgSEy1NC5MPj/3oC7u5ZWdrCscx1mAifi6P+4l24uib4G2lgiL4otDDibFcwSkSqXlbqMRjJrsoCnPnNnRze++HIwHPzuQLbT1VkyNRTRtx8PePpaGMV0c1TYz27wIIqGtbO4/S2qSJ/z0FxchjQnZWVonh1ina5QqcHriJYM2PC86NPlcboC/ron7+uMTY698Yu7v/OM017b0ejg9zf8ZF+ebGy9D3lnA4O8xk+MewYrtKpRDq/GFinlTFP+RRDV/9zK3M5rTEp4SeGK3xyOPapveXnunL75rE+KIjJqjGx3NkX1wcpDBI9m+Opjtu07b+6SX/xHEO+xIBQH+jq+xlAT7rtDoLByhzmfY7TbGZyTDjBlXoVrlKkC2BLsVVfms3W5lSJjVUDUhGbvYVGX2ELjUfJnbHNqAbJAqjHh5U+6NtAUCQq+GwHfliwvaf3yLCkjvP2Py0XqDF1RmCgFWK4y4dM2hRWQxkHcKSJu71zAUCg/ewWViOz1d5PHX+1qTNWdd/g9N0LAZrDUGUJslpOKpeu4nn7Tv26p4HJXORHhx24/vTftzO+cwyV02HyWYFQx4ZHjjCzZBr/m47gFilTphYfB0M6jqs+nO1EyuSK1dF2Hv6MkKBbz6WXLgDJsTzFBtLIQsyC/8IwLQ9sPIkerg/fwPGaupsYBXFi2mAyzW7bViWgx8SatGOD6mc7cigucV/gnO1/eHiFNHvt3OMuODMTilP9OoOdjsslh+JPoE9gOT9jrorzAn0scDLanIrEbUzPp6Ykr5eSR5GLFFykqzZJvXz50SMUQvXNo7dBKVijw1uO0Lj6cTKgShSry49GbTjjQp0lA1UUhkwef2xZZ5iHXelcjeE1BTXTS0OPfBnoiOeG5uCOOBtnALS5zOUDUCAjvOO3Y7wC6TApjSgsRo9NjuZA6sK/0HpSTHVOuxnt5BZMArF6ciECG9KkC69L1VCpUKGCeNWBXhxANstGx88pwHMEYeD6KvytRPBNJb3iVBhq9L66S65B+7mHaT/aGPvj204vovocNb989FM4y2lTaM/ovySFFlEbPt89ZQ6WESt7SiqaD1ylzIU4k+SpV839AzU5IVFZ3QHyORryyhB6sr5VuN9JMRIJxzsX2SzwRmsRbuukDCalBZ2NJ9ZwUEaPgKH9zqkx+G+L1WTNKB3HBWHJNBJ/ayH6TtyhRBx9kvQH98yUxnrtfs29C344BO4/JV6TSCMy2EeGfZTLoZ1AduUq5gWwaAmfaSLz8eO99pe5VQmc++vzXHq4J+hUwol1DNNcqXkOgo+BhYhMHOHLGlbf9c0hGZHCRa6huUf7TqvnH545vcxo9RWTMkIus8a5BuUIGdwTiqBrsnOk5YEqfE5FWhsinioEAt/sx+Sxa+ipN+Foli1J3E0KbzwLBs9viZk/8OvbCeMnh0uXez1nq6EqIvX5RCi+BrHMo3O9ahSIzqwTPz1Y+YZIt3GWTTdw9G0bBEYpodGQ4jCo0CNkDpZmvw7V9Ij1gVBAxTK+OE12VCixuwcqRIsLj3RthjHgnbCG3LIP2TiI4UX3w4MzaG6qR3oJlbcZAnJun5vI3cxNR5pX71V6L3El2pkSIhAWrHXbG2vdsOSwo82Io823upAxIyJeeiTnx4Z2R2CigeRF7bew1hcz9lhZ+YFWk/72dxnghDdp7kGsBEiPflUNXCrYxCoyxEhTrd+EE7nv+WOr4tJgF/IXwOCJrJTXZVL/Uzk3spa2wLlqG5jMt+OjtEkGz7/xN6IBA3AINQRb8KMIfDonlZbpAnLTgxo4OoXfZwbU3b75jiTyYNoi8BytUr+IMH3gXCJ1nCRDQ4bIQ3jvPWC54aLjQtUJ10jB5zwYum8x1vHzFwWHoiBvWHI7Rbd1l3l7PQ0qaZ1rmXslOJh3K0ZefGuxsu0pYYIDtfQxLJAPVTUL4MzjVe+kFTPPjI+JinmycCPIkGcU/AhI4X352A+GDRAQmwpLXFzXIcFSVOp/j6MuktLQt2eZG4Q9mSaeMfpypYAYZRWnjFTTY4FYneecFWTC2syWCcoDCkrmZxn0sHhyC+mGrXCOY/lcm8loGNke3VGYUPsGjbAIRDdxjHyGYE/GTwxWJKTzRsKq5ZRWdcTmPepiqZXHZdJa4iQ8uhzfCxNUMOlhiTVtPzaRILAfOaQg9X0IuIdJuq7jIfvz/Afb9Yfr+EWMGHMqgsIqzR8RqdD7DD7KBzGugXtz1r8W58NTR/++bnaoSJ0zv4w9nh7PE/yuFdLFirZzxL2oRWgJgMy1c+jVS7EeKqyk/KLE6zurG0vO+yJe2swzD7O88bVIX2LXZ7PHABJLrLnldVs923ANceLTtJmjc2S0Y+lpEaXUEvF69p1m+UKVsBENQJ5hODMLWgJCrJOR3gs9POZzWd9FEN17JYyvgOlsE90pDvb+dWfLWGvc7rJHhfDtunXwl80AqBfCDJj+vNSI+/dWafABCwBkgVN51++mUph/ZrX9nngoDcLlMNzMgPGuJKT6J5Hq27NzYvPWrcCLxo9G1FUXYmlSRsxUawFdP3LlyUBHRbfitezriUhKCls/3+omD5thgePw6ILgzbAjKi/V0JlIrUPmKdkSd3dj/iH93PEaXXDifrciuxr2mM+oicTQs0+JSqRd+PqYJaQ56Xx52CA2VQO1dSHJGi2mqej8PluiC44fBc/M8v1T+IV2klhMyPXAllvjl23b/b8Mw70Lim/XacXHX7+D8SBkT5xqiNH7IOciWspC/o4Hb7vkxVu4+LrRsqRmXl2Y90jRqihhBLKGnGiQ/cpPCP0U7dZlGIXbRkeFKLzaHCl1PsJE60ElVuCFIdLZCPWMnGB4mpscF2GJfsi+SG2JmR0Rw24d70qVTFz7Wt/hZk0ZvAmFx6/DB//clRyawwbxMsvPR2hfhTkv0Fx8AsXyMu2xo32XPWeOkLjOZ3YQWhHK7NOQbk3oQVQhj5FOnVPMQAmmzhQZtMSICzkk9nlpCbm/uLP5jvbMlGLF13GZzIQ94WnHfcEH+c01JbyfWuyDn0f18bpfZMm8981+yGHqCFZ7ErgSR3O1OfpznexWn98R2fqKYj3RqWHO+WDXD0UvuX+24bOFkTB2ZtAO6h8pN0gjmxJc4Xu87RB9TyACQuXaNs+hYuli3sBwBJxU2hGcNZcrfFvjwBN9am2ENSRHyMRiCCyd9oyGE7ZnCEgJ3qmAOeptRhWHjYSsqUFMOH8OJcDonXuW7e7q6H1pY9wkzk/0xv3NBdq88PinQiOcOcgB7O/5GMCmltujJrHIOI5IZSRvL5mElDNF5dsCFCsM60MJYeIA4RzWRIPEL4GTuLChYjRaQGUvqMFNMhGvFKygZRYRiLggMqxrxfM2eOPic11iU4IZmc4UJvkq7F5jlh2zJefr9jRwkHZBgCKAwFlCM2x88iAjnAxZvAXvkLe+iNCKFIZYer7IB5VdDyuvvtPHYOX5AmT6j/Y8x40f1VP6uJtGRXa2XkefQQQOM8GCNgidYNdMh6KoyEyTLf0m3wN064ix6Ut0NYUZiYuyZK2zsFhErwAfnVfVQqqn7HgEAqujcXlsdgFILePkXCzVxPQnhupb3s5qXn5LJ9A6D4EGFdtH62DfhlCwQd1tClSQO7oHWE/Ks7QwT1w/ItNt0CGvUw7wTINieDRdlAFEwID2HFje+kRCc4apUpXLuaSKhVNDnkgNHM1uzS7G4ePz93AvgFuWOMujAHhTNfv/txcLPDnFCCDlm9e6BcNfpFA1RLreFWXATAAp5RRFONHc5+6cQMgp3zt4dULxUQNqmg6aeroe6Nn4ma/CC2xQQDR1B4Ns9OKqa2raQdfXPbXjnPuk+lK3yeOCcm3dZ5HezC75tZrt3qgvcNYIHR/4ogABkb3KXGPbb3rf7y+TuL1QMBJRp2d3Hl/eQFmkC2w8geC/fXjiIJeopITogm6aXcEW7OxTBVur82cYnK66sgWP3bcWfc2dn8zxCOoRvpCnsakxFGkgEjo+JiE2+JNr+kDO7X7u5qU0cV0rXOQv6M3KmSISgkog6jRYTOCbtXEXNy7Jm8I7RsTq8n0fVobFg77ik5/DOgta9JS6O9w4k/FWy2gvrDMF8xX0PAjxlBT+pG+T6Kr+OzThpBy4Hpmo9ZwkjXOrZizm4xCd7B88Q1S75DJK3SUzTDV3yPvQkSw7F9pI76d1fkAibeDp5pVrBDA2+2xRJbWAQaveV/CjgAga2rGmZFt4yjPlJ75UfZF1t9COwpvDwf0oO2788Quz5WCuXHCRSxPJ6yqX/eY8+ysTVG9V0fA5JDls9veIpm6SlAznV4A8BdoUWE31O3zI9lqj+RBsWbgr8FteLsK/RTGWSZEEYqFj+WnmMoKV703F6SkjMu1zMCgzT0HHQO8OibBIf6hiym+1Fx8U1CAWgSUkcZMPswI8Z2wEmlH5sVap7KheI9UjcTu5Nhv4/MRtOUEfhnXZiiLJBs9Kw5edg0/miRvp7Lw1dJz6IAFW8mQe/8KddOWBLDlm3QhUyVKz+0EDsdM0FjrbrtxPGKAEh3t35G8QStI1OnF5o1+aNmYzQdxyz3/7ZZt0P5URN3DFVLVmOe5bOWFeksJy5O/czDaEeImARf1B48e/mpnwLGxmHTiRGpV3SlZPREZnkqgj0jsJpNqXw9pOU3fPbqqtChmxbUvxNNsR+KEnRBwlLDTDv0alDqcNSur1AWt5A1h0nbsmxoo7wwpIgZyopY+hfUJwuBjeunx6+Nfn2+gjCl7n1SjGnjfyLBgjspuYNK0Xrd048FlfakJlrZonU0pMYikii3HlO8AjxweNZEf/IWgybiM0gw3h8yjPwxlgH2gzyGeebiz+1RWdXMPMAiumgvPWryU93V1C6TBcWmDi8JzhFqlkXk+vLprpc8+46Pr3/uqlVKFTPq/FtR4ac5Ncjvg+fQXsPKxb5pdSao/RSztzHWWxer8DN+7yjqElIhlWO4ONMofx6jlwVEtRrzYL4ZqeOghVF92eH+Mcra7BiWFuk2W/FMGwssz0wVkOJDxQjbp+yVdjUNJ/X+0KG1SwYQ6OAbcv55BekrTDYvW7Ee2/+fH6K7z/WyM0zFOHPMK1xzjf8v1L5NsDANsL9ijLpTaiLcG5+0oTou2RL+aSVYAJEN4vPEFS6AzNR08gSGhoQ/DLOjPjj8A9qof5bQ7C36PE6cmV7o7OJLCCvPBxZZSwp4va0nCKpSFWtnmAMxZm9GUtPoFbsOvaXJGZkOZanSpmRjfVHgwnH/W+J1fzH4xeve0OzL/uey9qLgoQPh3Qtk/T9t+3bIa86tBZyTXH4cegve3ughk2S/tINepcIsTlOtBG2mivJkzjTfyeXbA4zbVbXXgmS7IgIwLrMF3SKagFJsodsnnlykRIwPNKRcc0rnHNzipQRmtP42J/SxxGXwDnm27TsOPpVluPEE/DWRS+5LTnFZyr83VttfSkeRaSAO3qxbCrN5narvgM5e80TGoHl2E9Jqwc1gYfamEllxF99l6/HovOtNVne0PLLK/JjRamKVARLaBj4Hf82MRDU0VU2mBbIXz1N7KC238BrkaBkv7YD3uhy+CPTefUSmKWjs//5KhxTvtniUsf7ke4R+Caqjn2Fg/CGdtGvXNkqsXvpEkc3d41lZxEMsSnGaMByGNlXQuNivyyLrWXtuTe6s8u7orcTn7vuyaKBTKymXb6wQx3H/4xY807sn/CqdNz1CfjxgjyuGEktX2M75bh6DRfbZUkLueHYNYJt+9tUfZa+E6r2CjBdHceIvEQvg+/s/3FoF6ZZ/S1RQUDflJNwOTB2m01u/T4QLnqQbZ7alS7A7zkY8ExFM17+KvdWNAt47tlZWoh5Z6KRaUMQuHzLNRaS45JZ/R4cD2q9en3x9J48xvJ9rFAwNGYt1349y+sa82xBR8yIqnhr0eAtAbaznpvWDMSJy/yRBeth839x8bB1Lw+RTMsg0VGX2rRJbTZIDi/HDG4/p8jx1zQinF47D+Bg7ygfN5wwi2a5BmTw6eDqSIR22hEc+YpnkvxXHYSd4yprOpYVNIua9Cb+HTVSm/JxusjP9D47kWGMLj+FE/JlIEY8u9Pqv5N1i8pNN71Au5n4Lv7oQa3gHMTltjYUAwC50tuC84mzzod7oa5i73M8hTCgqODr/qf9eFC/QkC/5BfkAzioCeHFkPwxHiocncgTq5OYtSJQRgsJMGpabXyKe+IgbFSo4elg/4BzKMgJPgTJkOefpwLqJdd9ijLkwPtfOMRwddZK8HJz0uhsU0qN7BPMIphjlW88YjZGFHvw7XMthDbysTV84IYLGi4fJDvrSOSDKwBAibcKI4gG0CSYW+WCMKozsfjfMDLe7IvlT0rgrLYDZk7ovDkRIncDHh6RfXlmlh2t8kmF9/doNlJXM4xV5B7ql2kMUmNUPnZ3rIDmfvO4P5V3hyxdie93W5Ju+aigeHLRMb7YFpBSuqZdhtzYW9L90Xm9Yf8i2lJJqlmXYrsZE5r4fvZCcKldLP5pZXo0xKr5s2fJkYkvcglJySS+JRgppilZ//AfH1ZgH4AEiTZfo/3HyxaZ0qMUo9Q6uD675WqlQrC3HiqCC2gTEHBXL5mo6ozBlL+dqx6jUudIIGRA8dfByCK3GYzqRKPOn8R/ZPqpfYHvOc1oVczCEvpt7G7plKjGHVARQ3yVxmKHdqbKnd+N/zgr3S5S/GLgc5l8O8QtEy1T+OSZHmb9tPEnEcdkzPhMIgluCd8Ef2CYxR3HvKB5nbPVT+FTsGsqGyQzqJU3KO3k+ZN/dvMa/gzBn8NjEG57fcjXDKfuUmMUzV+JodELQD4MhOd/zNg/cosw2VetfgNGvGXKSDT5iCjdIXBA0DqhfE9CngV0tkqjmd9+69MJ4DtGcAzp9+Vm/4UJgMqF4bj/9vLsiMlNGfmFHPcfXl9s/SV8OMm9aezVz4LqhN4FI7CrL0qqg9PiGjasF4K5DTDcIKGoTU9QIvvnruhi8r/+rfDoHtRVCsRMTpiYToCCwYIcGE3RD0c8fi/P8Hb/I/KpxekXnmbM8Sm6eTDO9Br9UoLwZrePvru3omEHKvOnsD27tZ1mhj9AdA3h+HcLzqjpjgLkydPDEBAoh7cdsJMYX4gUNwSFKI+UOwjrMZhfHuiY8DUwqev/JBtXqw12sczZgpZKY5zfbV6yoLHIbzGsTVrKxdG1Taw4do/AJk62kxVet7ttQH6rER716nTyV4Y8pAzQFWbPR0p9RgvtXY9+OB3fF3M7Wftt7q2IbORHeaPb26apDn8YSu4IVr4j/1sk5OTDRKpzAmneyNLj+VvNDVbJkh/mWsm/xGri9B8xW6JOKOsFr6S+KPr9+gUcUB6SZDEgcPO4tU1gJrA3f+BjxSgQP9sLWVEF82B+9yg6BNL5uLiHRhrKMzvlMQvSaUwawG0Xn5AqmI+Xt9XfnlMS6EQI9W0LHF78w4XtCr1gdFu2xSZVbfSpadVk19SYqsktz7Or/w1D660M/2zbCNF5YvKg7iKpMYC0evOlmg2XWrsJ5pIXb8DAIblOrvaeIPeu5exQ8gGH8woS02WiPTiGtbkhdWSMdOI82V1AaH1FRg2UcyxjxgWOcYH/ZsceqjX+Adh28NfxauXWAh8+vMPLpqg5k8yHDMtckGLC+rBFL3n8tRE6tAjB9xU6ZFFuoaCfhtB58qpT+DwSUvTpfbqypfrZsaeE06rkfv4p45nS8GDZLPhS+Nf7TPu0dBJCrtmdD3AjdpaX1JW/XgwBebPO3JKt82Lu8xF5IOEPg02Tks5luWSwX7Ll0qiAv+rmJxZtNJupG9Wnmo5RqIkcY2OUQ02RzF5QM9cJ15lB/GjlpEv76ZmUZe+QwGXYiCutGnfOd2yKjGNfMsGcQ8SCJ5KDA6s1Sf9r+bfuKE2TsVLotKZ+WJzm5omN5H/i4sYAhEU51ehM0judar4QX/lDNHeqm2gS7P+6qvADrsjcgBPWAa3uwJ6MrOLLdGEdeHRCibhhrFABCRwOgS0LcW1GMQnsO3SBxyVJFYtTviPRT4h7eP5wEPrF1KBe2gZ7Ercw6n/07avlCAXauoLWNlnJBSsCzdD5+kH/DjIgZQVfnbj5co6tMLTltVCcYYJP3j0Wz/ePwZEDKqeE+xc14zhTRvrKpgGGFVYtIYmYVGIXMMbqWDDQmtqqCWUxcHMzYDo3P3CT5TwB9zr6jFdOuQc2xmsyQ658KHZmm0Ufv+E0Z5ewfLdb4bq19rmusOzEgXJ1Ss457f/iSEWA10h73vAdkZpSH+yCmHJ6dXGZ6mqSWh0H28lCeJmaAboUQmmj0W5OC1Xjjv+HB6MkdyAGjiZWGWswfQisHQQOwFwb77QsFi8qtpls724k3yzE7Zl4BP0j/SqzHce+EX9f16kKMWULQW1HmpPFXrFvLjcA7Bm4EIUlYyLc/fGHVJSLQ2hHC/gaHvUwDV7wkIPiFb45s7J+gl1NcvxzKL7uPqK1jhZDunwoYHKM9HGKfguzKmeMn1Bt2Wts+2qDIdHRT5yG6nR5Cmm58vTAKuoARcy3L+9xDaBDlonUjdz6nKVs7gDuFbD7ZgpIP3DKBcZxapGpoB8dnenNvB5XZdRlQjfn/liQzz9xu3ZnFsjYdlVnWgkV11HUkkqBwUcXmwTEv/y66RTTgVIPJ4mfVGpfucJgU3bfXJuSWRzz28l7KDd/12FCJL9IgPIB3SzHetJDgEq1YcKfDyXYBNNXQlGczbemCvv9NaQg2qKn5HcrV8tTBJ/AeKyjhfboPVqG//oxWNi8rGvSs4YvA3Dq+W50ka4Vykg0SHdVgav0fyL/gq+VKaN5IbA94FjUGs20mfs4p4gr8RnU48NizR2L/od748VOKXrNmc58GQJH00Z+Y4RC/jnt1H3FnQk8nWZs/JfRQ53M3HNz67flpaqAxDte6mFH2hz9U4cDR9mJgfR1WAoPICxtnVkUR2RMBJegoMnum0oxddwFqtwSw1aGdTTygDUGbTBWIccuq97bdPvmOAvzwPTVgPedfvlhkbYF8VqVtNwEOfQss9FPf2AmVnPBhbSR4z9f4O2C+lw5zV2z5/gj54jkep5AaOnh21WrhXUUEEOKnDA1bPozYK4JwAnIYWSqdKtnYTBS5q6iVmrvQLS5aRp7ySl5+laTEPBpYK8A9v7ZPQrHheOzyz7gIF/HPg6S7PdRmO91++6dkeWjvDdleET88Sx7qWbSCKi6qbavzUbTOKItKj4WeofAAEjitTvR5SbPjolnTd58+5uR2BqALC1R76LPmPMBjqfkzGTIfKQxcISIAhTP+7Gcoh22VE7trsQL9Sx/Yu95uLB6AX64+ihX/JhR2tTjEYuqxgEoguubaQgFkcPdb/iDKmpV9qpaBUYN5GphLnFbY4WNkVg7vdTAYHuvKFY8kjMUuhz+kd9ymke4/fDuUm4StE2T6YpDHvkmPDprXcGmxKsf/d5mR51q5/a5SRnPQgb1gzqeZc0i+Wjad89VzuG4tcCtYXPRz+OMhRNwFYIp2zBIp2qM0ApqG7d5tCeAhzxispBEt3LjAEPgep64crTV4b8hg8MHq3am35UPareOzcFV2pup5tVtIe2JI0/PTBiw7FxjhX0kUgiklBLm7WZzRwgZWIxqCkaO0lUHCzppLtazLA1e5lslzmp+EHviHZGAeh14TAXAYdAt7Eft0c1JfjjPx51FW9ukOzxN+c7OLhxKHWMqxnZzsRanFH/FxzI3n1loDnFOPAFSEBtPD/mjU6RoT/d6B9pDw2Pin0atC1dKyVKH6FE4jA2P5PWcpVuq4fskX/PcMQj0JiUotWkn3dtWNw8PnrLcEzGVsg50z4K8szYgF+bsxls4Gaq9pWlO7Jgj00eV2cWHgECvHFsBnrtrbPbLMwoaA9HK6UIcUMm+EZrdg2+RkhFzz1YkD0SNz0VG/OFGDkmcgMtorgU1FGOyLsA+fa3hC4S0j3GS9B8YguXK2wsY2C+R3E+3Yrr6StuSun56Jzx5eTNMMi+oe/fD7qpXgOwvgQZ392+7AxYSDBG0Abc2AuTY2JlKcSjD+qSpj+i/szxz+V74zUT7HtYGdT1d6AtXL+OjBnMXdweQmtWQfO4Kdd4IvD6v0aRHUXLEagFz6zIzWlLUvJp4VOG9Jx5T6cglW6OEcLvfy+2EHc2AUKs7xY0A4whA2wIzHHNvH6Pji+/ngkGURvJLImK8mYT7CC4RtvDnJrTV/VDY5WhO4m+qajTAKN1Mfg10tjQKN1aJm306ip0z5YvTtf8lDjgBYOoDwUgZwq6whqYuZFFvPb8DRCbf3KjSpcTslPtBBSDX+Za+yM7kLDufHCPQIsW/On4nk1PLo4Dycd7eNxMKQrwFdEIZ4+BboZJ3LTHLc1cbGCaUB7vy97g0rXlRwXb+ZX6Pq6oqG83rxcc06sTBDK2vOO3NGzMBjUw8s8ls9eSQ/8wDNnj3smD9u8yoAT/q5SmOkNwPYlcf8Lz3RARcLWhDa8wLpNAWOwRSSjjCK2LUETI/VxJfOhLyHrJx6uCmO9Ej+MyBb25G39DqFNN5+KJVhXVvFZsC7/0vF3nzn8y0IcsglS6aJVNem3ubULDoBw8/o3bYdsuSZScz0q/HyL9j8hc+KdrAZ0+idZQd5iY5aPttGHnjyr5kYDMhenQAh6L0hbne66EkPM2NS9qgFHvvU6o2C8Z6h6IeYoQ3zUNUy6XjEBpsSmnoOvO8zBwHLQ5Jfer7mgILhXsL5CUTX09x93O97z/dZAlxhHW4aAzSnyGXoTppliAkgFuWJLZX+vnBXaY9io6TkVVVSQJWl5VuR2A1PCB0AdiUKTzwdV+VmTDO1aO1RADgbwUs7IHGXh9m5KhVMXj6feDmBZ/aK10/ru3MVZ4kgpqz7bqTfkMApg3z/1f3vfUYMjIl/B649FpeY4XX3ZSYcw8kk4V0KsbPZ2FVNt7lfOHCcxBoyLJ7jf5/jPDlDBNRa8q5z1v1C+tMj64sIkTapEEyBJPWFGVer3aoXlg+loXAotTyp2fbN4p6tSs1RxjtHTZWDkcwY/b37wQN8Es4f1UbG3yyX+aKxdwakINCraogKb+C0G1bJFem96dVxlv+TjYNfGxVZMy2x1ES+uTAzpPE7whNKZtwJeWhM2ABbML2V4fPdQhahmTGB0Wx51HvS4GXe2G846UNVZOJStyW8BDSYErImA2dXE7ifDUF1EvUgUwCdJziyw45v2zBvcddKuV+O4FDxn9JjTKYDGuYQl2jkWS29zJ5nGI5oy5r73XecWcLK5X1cSuq7cBgSUsGe4NKHALLzJqqq2lpS64Xe6vLkoiY/MqIBFpkHXBtLtbjL8wv3HbuhapJ8+v6GVI0Z8W1HNb04wYzowdF4yJtRpHCj5gL07kh8BRnIxIprae3htQE7zcDtSksZRnMLmg4euZVL8Hn7a+axH3all4iyRrjtkKgKdWl1szr+VF8GyX7Y2zLNHCzHDR9hgEBl99zSQ2FT86F3EbGKmhf8u8xtBkD9oXdpGtWHvCge5bdFW6cWR7mq/mHbj6gU3FFx4MMm/b5Qefkg2ohrcY69szHHSVZchX6Sp39gAX/5EcmQaJSzIkgd9SrresQShOpqQOW0Am1FRwsW9h0oa/V09Ci+rLaziR7Anip+mZuowQ+g7mQ8Frp6a/ZFgs9j/oQA+HVy0uDJOd2bBLqE5ctg/GAuMg/WuOWRhahYYleWYiRxd3aFArNOrMKQhCu/Ehi/dh+8VG2vBWaBHsJ+dfLg3D52M7BysJc1ncKZqiEnMaNqhOu+D9RKxSw4GWtDxHyiihrJ2NhwbH98cNF1+HxYIJG8oynlyor/qr7bQnvmWiY66Ty6GttcoY1iXZIqI8uwLMUjTVI/8Qbrfp36qg1ixdaCghzxREITukR8YeJnag/zpbgjNxSBFH50tZgooV0ZfnhCMjhxmI3bpy2gCQtmcHhdo8B+fgv7cYDR7VpOuYfp05LQ2tnhMbdB7sXb7LdHZTf8X3T3XO+NTEPYWD3H6sq3CdfLltvzGKLxIYRuzOepJfM6JRqScvdYb8y5SAyaDLSbDBYFOmGIfU1DTv4Nj+J9aPXBd+NRWPY1mKHhhaUJCa83CywKA8NWjL5DbDAxcvYNRzB+YV/K8mUJVRp3lgvEevbNZ/q0x3SziannwUhD3+3BPTDc3xvHsnvPhguX23ziqAwzTuVksRwzvPxFV8Fbn42oGfiSxr0TiTG6t3uc3I6Yf2zXrBKpT7gTuIqBeegPUHrDXdd1taNRo+LLc+lO9Ja3ZKKiYa0o0Qz42rZPpU3go1eAac8vmJGkEYLXzAq2LjabY/YxBIe4BuyUNy3JRaL5h/0n7Qsb5WBVbUmjkuRu0dPwbt4wXE6L+/rr3+iZxbRP7lBOVgOgvar9/P4mY8kCFlrm1c268NJtpXn6JpuS7lDYv199AyPwjb2yY+r3UCeS0CDOFKomiwOVn6SFDXTSiuCMn/99eNHmzqBd0o+Qj8kw1IbAiHD1oxDUo2WqnIY6x/RCI0F2nGWcKdf0Yk+osbyrkHpyPrZwLVwTR7+YuqVC1bpt4yoiCysXYpD3jppI9jUDN1DZSaVeZNXGruxb4NR9JvIVp9UbjVf1LK1tnYPYte78TrIU5Zq4F9fNMVYBvVKNquydweNihGq+URoca8US27zUY/v7KFLvTPfjso7DBEMIsCUgUfjuFBo7Cm2l8Xh4SKeZmeKQTfZniaZwj8+HKbC34xhLYJq9JdB+jsi/zAK9HQubaV0cbxftj4kurf6KmWIzWMbYXP+BGU9hsBaWK8DXq8M3Thl+5QyDGXeY9D9k49dNlYJ8QzgSlqj+Zkbnqn2x4KJZcGMc0mEzE23bYB0c6GK9CNtuDOOv00epcJ68zQl12GTD6EKbe3XoTE3H5nN5nFsD5t0Pp/46lFmp6TF7sedDK0mdyJkj1yf/o9Dn2tRO3RDa2n3K8HKckXE0xOp5KF+QsbZxVYtEsjVhg+oKcnttSg+Gx45y1YIvCBXNHb9IS44lp93jSJb5M5VTMn7QEuu1l0BTU55+d5DC4nkGWyAFyPuss5vsNvLoGJhICKfXWae4To8mO/5dNzL+Pe65A68coIqrKDM0K6KtprgXWsrtOUqLFDRgxULiDznCX1xu2G3cNX/+Klkjv2hpmCO/b3ScuqSGGZ2pJpMU8rYswBIaTA5KhhiKtCIhRLpzoOEoGZ1UGtgH0akaF6OU6YeeIUwDOibHENH12fnnAobuxKPSsjoU3AuQKlIroWedFrIa9SNmsqoErJOxkZ3i2c+o+CFEmQUV8q1GoZnHzCi2aL8ywuB4hXMDZVMJmmpeT/DBRt3Q+1dn6JblQRb8UedR3pQXrQ0yGKLweNQCgiTk6NBKKt+FuJ8NldX1j6WpIY/2hIqQF/s60Qo+5zvSqUuWefdlC0NY4ZT6qptUdG6HGnSDUQo1uS0JmMNw152yKM2peh2Kcc1F4WmUJtUOvAeLpEmHDD7DZyaiyK9S0AFB/+lR2JD0eTeoUJ0NAAwediTTQar013g7jyLNkasWQ+IQbw10cEhZTGqdhrYVB/Po/AzYZFTRC2QghfxeLvbmfwjQa5DUbaN7RV2IKdF8Ie0XdU2gJYZqVvPkNQ5ndsB8TicVHLQp5sqECDC51iasosPq8G/I1mgjPHc17hCULoamqAVQlVZGNovwi5oXjE/YemVv6hErLSrJ2G6/FMhMdxuLd5cg3haA5Esak4DAOagEamXY5TQhDVXP9F7QR2ugPq2s/6x/5Nd8MHTrHMyLIwjJUIp1MWfpFVWARnTOMjkW/s67ct0l0BRQx0+Q92Kkr/SLPzlIukQFp3qah0rTUZsQeHeWNwlBp4ykKRb+wer8eXOhz09PUv2xpOIj6NZGPFh2mIlB3hM8auqNgBUO4I7h3tucuY8lohpOCJ3VJNzOO0DfdkyDjN3HBdfs3U3yPEHAjfZZ5PUzAriNDgrFU46gmbg2UDkiICdiqV8qQFjEc/2Z4UBDfMdxsnM87QvljxapOWK8f1nlboUukcD27py3uhm/5FbyUwDNiUR4N7ufoncwwvHAkXNsWtrhMMXq/EROpo4TJrWglGDr40Du2pyy3A29rBvHzx8jq7uV595txqFa7sf9ElU6uvvBXmKc/d26vIY57IvwftSC1Pi5ro4UADm7571Br49H7rIaQBQ1J+3VOSgQYdLSrhbcszwcUqbQTvwe0SEcSCN0bP6cAa+eaNu1lXfdmvu7+L4jEAUx7PVlQcQKVYm8NaZwazf1Ldyh9vVarbIRnxOf3bGlV25Ro6s7RgQv7wyKnRqTZ9YHq/PwpRIxRAg/XleXGRwIx0ltUj7OIFuF8GVqVLCOavYxABwq3g9Cvk1cikTqGmarQ0q4AFeEaQoEeC44yRuBgz3++2c9pWELTuI4QDnr9xcNVEICfwQuZA34q7lWuCJcjPzzB6JdwafEmoZ1QJAfVGeMRQ==</go:docsCustomData>
</go:gDocsCustomXmlDataStorage>
</file>

<file path=customXml/itemProps1.xml><?xml version="1.0" encoding="utf-8"?>
<ds:datastoreItem xmlns:ds="http://schemas.openxmlformats.org/officeDocument/2006/customXml" ds:itemID="{2C44BEE6-FB4A-844E-B033-5BC69BC54BD2}">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2849</Words>
  <Characters>16241</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SMEDMS_LAPTOP2</dc:creator>
  <cp:lastModifiedBy>Dennis Umlas</cp:lastModifiedBy>
  <cp:revision>3</cp:revision>
  <dcterms:created xsi:type="dcterms:W3CDTF">2021-05-18T01:05:00Z</dcterms:created>
  <dcterms:modified xsi:type="dcterms:W3CDTF">2021-05-18T01:20:00Z</dcterms:modified>
</cp:coreProperties>
</file>